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2471" w14:textId="77777777" w:rsidR="00D65090" w:rsidRDefault="008554FF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3160DE04" w14:textId="77777777" w:rsidR="00D65090" w:rsidRDefault="008554FF">
      <w:pPr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南昌市红鹄产业投资有限公司招聘计划表</w:t>
      </w:r>
    </w:p>
    <w:tbl>
      <w:tblPr>
        <w:tblW w:w="14672" w:type="dxa"/>
        <w:tblInd w:w="-188" w:type="dxa"/>
        <w:tblLayout w:type="fixed"/>
        <w:tblLook w:val="04A0" w:firstRow="1" w:lastRow="0" w:firstColumn="1" w:lastColumn="0" w:noHBand="0" w:noVBand="1"/>
      </w:tblPr>
      <w:tblGrid>
        <w:gridCol w:w="569"/>
        <w:gridCol w:w="837"/>
        <w:gridCol w:w="950"/>
        <w:gridCol w:w="613"/>
        <w:gridCol w:w="1325"/>
        <w:gridCol w:w="1639"/>
        <w:gridCol w:w="885"/>
        <w:gridCol w:w="7854"/>
      </w:tblGrid>
      <w:tr w:rsidR="00D65090" w14:paraId="7B35CFD3" w14:textId="77777777">
        <w:trPr>
          <w:trHeight w:val="55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068F" w14:textId="77777777" w:rsidR="00D65090" w:rsidRDefault="008554F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8440" w14:textId="77777777" w:rsidR="00D65090" w:rsidRDefault="008554F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名称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5F18" w14:textId="77777777" w:rsidR="00D65090" w:rsidRDefault="008554F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招聘计划数</w:t>
            </w:r>
          </w:p>
        </w:tc>
        <w:tc>
          <w:tcPr>
            <w:tcW w:w="12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FF60" w14:textId="77777777" w:rsidR="00D65090" w:rsidRDefault="008554F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资格条件</w:t>
            </w:r>
          </w:p>
        </w:tc>
      </w:tr>
      <w:tr w:rsidR="00D65090" w14:paraId="475C8F7D" w14:textId="77777777">
        <w:trPr>
          <w:trHeight w:val="7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DC91" w14:textId="77777777" w:rsidR="00D65090" w:rsidRDefault="00D65090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9DE4" w14:textId="77777777" w:rsidR="00D65090" w:rsidRDefault="00D65090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E6EF" w14:textId="77777777" w:rsidR="00D65090" w:rsidRDefault="00D65090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D0DA8" w14:textId="77777777" w:rsidR="00D65090" w:rsidRDefault="008554F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1ADAA" w14:textId="77777777" w:rsidR="00D65090" w:rsidRDefault="008554F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 w14:paraId="28001F1D" w14:textId="77777777" w:rsidR="00D65090" w:rsidRDefault="008554F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65289" w14:textId="77777777" w:rsidR="00D65090" w:rsidRDefault="008554F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  <w:p w14:paraId="188911B0" w14:textId="77777777" w:rsidR="00D65090" w:rsidRDefault="008554F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83E17" w14:textId="77777777" w:rsidR="00D65090" w:rsidRDefault="008554F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证书要求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2D830" w14:textId="77777777" w:rsidR="00D65090" w:rsidRDefault="008554FF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 w:rsidR="00D65090" w14:paraId="5FA91FBB" w14:textId="77777777">
        <w:trPr>
          <w:trHeight w:val="22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99762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76CD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产业投资部副</w:t>
            </w:r>
          </w:p>
          <w:p w14:paraId="22A7550A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2DD0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3B7C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40周岁及以下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E35A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全日制本科及以上学历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F5B3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财经金融类、会计与审计类、经济与贸易类、计算机类、机械电子类、管理类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8D33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A7B5" w14:textId="77777777" w:rsidR="00D65090" w:rsidRDefault="008554F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具有2年以上同岗位工作经验；</w:t>
            </w:r>
          </w:p>
          <w:p w14:paraId="09519DDA" w14:textId="77777777" w:rsidR="00D65090" w:rsidRDefault="008554F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具备较强的逻辑分析能力、团队协作能力；</w:t>
            </w:r>
          </w:p>
          <w:p w14:paraId="1B217888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3.熟悉产业引导基金、省级或地市国资母基金投资平台、产业CVC运作模式和特点者优先；</w:t>
            </w:r>
          </w:p>
          <w:p w14:paraId="6E19C60E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4.具有大型国有投资平台、金融机构工作经验者优先；</w:t>
            </w:r>
          </w:p>
          <w:p w14:paraId="6DD00051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5.熟悉智能制造和数字产业，包括空天科技、VR、人工智能、半导体等行业者优先。</w:t>
            </w:r>
          </w:p>
        </w:tc>
      </w:tr>
      <w:tr w:rsidR="00D65090" w14:paraId="24D90BF1" w14:textId="77777777">
        <w:trPr>
          <w:trHeight w:val="22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32FF5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C0D8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</w:t>
            </w:r>
          </w:p>
          <w:p w14:paraId="04C9D53F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</w:t>
            </w:r>
          </w:p>
          <w:p w14:paraId="4E067CE5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4112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2E40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35周岁及以下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1781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全日制本科及以上学历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9EE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财经金融类、经济与贸易类、计算机类、数学与统计类、机械电子类、管理类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2FAD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CCE0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1.具备快速学习新兴领域知识的能力、较强的逻辑分析能力及沟通协调能力；</w:t>
            </w:r>
          </w:p>
          <w:p w14:paraId="35357CBA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2.具备完成行业研究报告的数据分析能力和文字统筹能力；</w:t>
            </w:r>
          </w:p>
          <w:p w14:paraId="5FFEACC2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3.熟悉投资管理和相关法律法规、政策，熟悉企业投资并购业务和流程者优先；</w:t>
            </w:r>
          </w:p>
          <w:p w14:paraId="4836695D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4.具有大型国有投资平台、金融机构工作经验者优先；</w:t>
            </w:r>
          </w:p>
          <w:p w14:paraId="6A74FB49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5.熟悉智能制造和数字产业，包括空天科技、VR、人工智能、半导体等行业者优先。</w:t>
            </w:r>
          </w:p>
        </w:tc>
      </w:tr>
      <w:tr w:rsidR="00D65090" w14:paraId="46811F08" w14:textId="77777777">
        <w:trPr>
          <w:trHeight w:val="22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BF006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D6FF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</w:t>
            </w:r>
          </w:p>
          <w:p w14:paraId="19FBACB0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</w:t>
            </w:r>
          </w:p>
          <w:p w14:paraId="671C8A51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管</w:t>
            </w:r>
          </w:p>
          <w:p w14:paraId="4CF32FF9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理</w:t>
            </w:r>
          </w:p>
          <w:p w14:paraId="28844889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岗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8AE1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D526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35周岁及以下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CC92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全日制本科及以上学历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FEF7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机械电子类、建筑类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225F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中级及以上工程师职称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6BC8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1.具有3年以上工业厂房或类似项目的机电安装工作经验；</w:t>
            </w:r>
          </w:p>
          <w:p w14:paraId="2C10A642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2.具备解决复杂问题的能力，熟悉相关安全规范和标准；</w:t>
            </w:r>
          </w:p>
          <w:p w14:paraId="15C6FA36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3.具备园区运营工作经验者优先；</w:t>
            </w:r>
          </w:p>
          <w:p w14:paraId="0D79A0FE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4.具有大型国有投资平台工作经验者优先；</w:t>
            </w:r>
          </w:p>
          <w:p w14:paraId="0E21ECAB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5.熟悉智能制造和数字产业，包括空天科技、VR、人工智能、半导体等行业者优先。</w:t>
            </w:r>
          </w:p>
        </w:tc>
      </w:tr>
      <w:tr w:rsidR="00D65090" w14:paraId="42966F3A" w14:textId="77777777">
        <w:trPr>
          <w:trHeight w:val="22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0579C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F67A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党</w:t>
            </w:r>
          </w:p>
          <w:p w14:paraId="39659B5C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务</w:t>
            </w:r>
          </w:p>
          <w:p w14:paraId="0A05E7A0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岗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9861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7E00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35周岁及以下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D21E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全日制本科及以上学历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9626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政治与社会类、中文类、教育学类、新闻类、工商管理类、公共管理类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1410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5EA3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1.中共党员，具备良好的政治素养和坚定的政治立场。熟悉党的路线、方针、政策，能够贯彻执行党的决策部署。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2.具备2年以上党建工作经验，熟悉党建工作的基本方法和流程，能够独立完成党建活动的策划、组织和实施。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3.具备良好的沟通协调能力，能够与不同部门、不同层级的人员有效沟通，推动党建工作的顺利开展。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4.具备一定的文字表达能力和宣传能力，能够撰写党建材料、宣传党的政策和先进事迹。</w:t>
            </w:r>
          </w:p>
        </w:tc>
      </w:tr>
      <w:tr w:rsidR="00D65090" w14:paraId="52C7AEDF" w14:textId="77777777">
        <w:trPr>
          <w:trHeight w:val="22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5E002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81B2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文</w:t>
            </w:r>
          </w:p>
          <w:p w14:paraId="127F62C2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秘</w:t>
            </w:r>
          </w:p>
          <w:p w14:paraId="3BFC5ED4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岗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C740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D318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35周岁及以下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0854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全日制本科及以上学历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325E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中文类、教育学类、新闻类、工商管理类、公共管理类、政治与社会类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0E4D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7BC3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1.具备2年以上文字综合相关工作经验，熟练掌握办公软件。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2.具有较好的文字表达、逻辑思维、沟通协调能力，熟悉办公行政流程，有机关部门工作经历优先。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3.具备一定的政策理论水平和业务知识，能够正确理解和把握上级意图,结合实际情况进行文字综合工作。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4.具备较强的工作责任心和敬业精神，具备较强保密意识。</w:t>
            </w:r>
          </w:p>
        </w:tc>
      </w:tr>
      <w:tr w:rsidR="00D65090" w14:paraId="6AFF8942" w14:textId="77777777">
        <w:trPr>
          <w:trHeight w:val="40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C8258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41F0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产</w:t>
            </w:r>
          </w:p>
          <w:p w14:paraId="11FB511B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业</w:t>
            </w:r>
          </w:p>
          <w:p w14:paraId="71634622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研</w:t>
            </w:r>
          </w:p>
          <w:p w14:paraId="08867194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究</w:t>
            </w:r>
          </w:p>
          <w:p w14:paraId="28BFEB8C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岗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16D9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7D7C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35周岁及以下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0B82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全日制本科及以上学历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7807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财经金融类、会计与审计类、经济与贸易类、计算机类、数学与统计类、机械电子类、管理类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A3C6" w14:textId="77777777" w:rsidR="00D65090" w:rsidRDefault="00855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A6BD" w14:textId="77777777" w:rsidR="00D65090" w:rsidRDefault="00855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1.具备做产业研究、战略规划的逻辑分析能力，有企业研究岗、政府招商部门或咨询公司经历者优先；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2.具备低空经济、数字经济、智能智造等相关领域的专业知识，掌握经济分析、数据建模、行业研究等方法，具备撰写产业规划报告和可行性分析的能力；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3.具备较强的文字功底，团队协作能力，责任心强，能独立完成各类文字材料。</w:t>
            </w:r>
          </w:p>
        </w:tc>
      </w:tr>
    </w:tbl>
    <w:p w14:paraId="684198B1" w14:textId="77777777" w:rsidR="00D65090" w:rsidRDefault="00D65090">
      <w:pPr>
        <w:ind w:firstLineChars="300" w:firstLine="720"/>
        <w:rPr>
          <w:rFonts w:ascii="仿宋_GB2312" w:eastAsia="仿宋_GB2312" w:hAnsi="仿宋_GB2312" w:cs="仿宋_GB2312"/>
          <w:sz w:val="24"/>
        </w:rPr>
      </w:pPr>
    </w:p>
    <w:p w14:paraId="378BB7E9" w14:textId="77777777" w:rsidR="00D65090" w:rsidRDefault="00D65090">
      <w:pPr>
        <w:ind w:firstLineChars="300" w:firstLine="720"/>
        <w:rPr>
          <w:rFonts w:ascii="仿宋_GB2312" w:eastAsia="仿宋_GB2312" w:hAnsi="仿宋_GB2312" w:cs="仿宋_GB2312"/>
          <w:sz w:val="24"/>
        </w:rPr>
      </w:pPr>
    </w:p>
    <w:p w14:paraId="061B37EB" w14:textId="77777777" w:rsidR="00D65090" w:rsidRDefault="00D65090">
      <w:pPr>
        <w:rPr>
          <w:rFonts w:ascii="仿宋_GB2312" w:eastAsia="仿宋_GB2312" w:hAnsi="仿宋_GB2312" w:cs="仿宋_GB2312"/>
          <w:sz w:val="24"/>
        </w:rPr>
      </w:pPr>
    </w:p>
    <w:p w14:paraId="5D3CF6C7" w14:textId="77777777" w:rsidR="00D65090" w:rsidRDefault="00D65090">
      <w:pPr>
        <w:ind w:firstLineChars="300" w:firstLine="720"/>
        <w:rPr>
          <w:rFonts w:ascii="仿宋_GB2312" w:eastAsia="仿宋_GB2312" w:hAnsi="仿宋_GB2312" w:cs="仿宋_GB2312"/>
          <w:sz w:val="24"/>
        </w:rPr>
      </w:pPr>
    </w:p>
    <w:p w14:paraId="06D42A48" w14:textId="77777777" w:rsidR="00D65090" w:rsidRDefault="00D65090">
      <w:pPr>
        <w:ind w:firstLineChars="300" w:firstLine="720"/>
        <w:rPr>
          <w:rFonts w:ascii="仿宋_GB2312" w:eastAsia="仿宋_GB2312" w:hAnsi="仿宋_GB2312" w:cs="仿宋_GB2312"/>
          <w:sz w:val="24"/>
        </w:rPr>
      </w:pPr>
    </w:p>
    <w:p w14:paraId="1466B48C" w14:textId="77777777" w:rsidR="00D65090" w:rsidRDefault="00D65090">
      <w:pPr>
        <w:ind w:firstLineChars="300" w:firstLine="720"/>
        <w:rPr>
          <w:rFonts w:ascii="仿宋_GB2312" w:eastAsia="仿宋_GB2312" w:hAnsi="仿宋_GB2312" w:cs="仿宋_GB2312"/>
          <w:sz w:val="24"/>
        </w:rPr>
      </w:pPr>
    </w:p>
    <w:p w14:paraId="43290EAA" w14:textId="77777777" w:rsidR="00D65090" w:rsidRDefault="00D65090">
      <w:pPr>
        <w:ind w:firstLineChars="300" w:firstLine="720"/>
        <w:rPr>
          <w:rFonts w:ascii="仿宋_GB2312" w:eastAsia="仿宋_GB2312" w:hAnsi="仿宋_GB2312" w:cs="仿宋_GB2312"/>
          <w:sz w:val="24"/>
        </w:rPr>
      </w:pPr>
    </w:p>
    <w:p w14:paraId="19246541" w14:textId="77777777" w:rsidR="00D65090" w:rsidRPr="00B131C7" w:rsidRDefault="00D65090">
      <w:pPr>
        <w:ind w:firstLineChars="300" w:firstLine="720"/>
        <w:rPr>
          <w:rFonts w:ascii="仿宋_GB2312" w:eastAsia="仿宋_GB2312" w:hAnsi="仿宋_GB2312" w:cs="仿宋_GB2312"/>
          <w:sz w:val="24"/>
        </w:rPr>
      </w:pPr>
    </w:p>
    <w:sectPr w:rsidR="00D65090" w:rsidRPr="00B131C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2183" w14:textId="77777777" w:rsidR="00B64A53" w:rsidRDefault="00B64A53">
      <w:r>
        <w:separator/>
      </w:r>
    </w:p>
  </w:endnote>
  <w:endnote w:type="continuationSeparator" w:id="0">
    <w:p w14:paraId="35891871" w14:textId="77777777" w:rsidR="00B64A53" w:rsidRDefault="00B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B62A" w14:textId="77777777" w:rsidR="00D65090" w:rsidRDefault="008554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A5F17" wp14:editId="685ED09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62062" w14:textId="77777777" w:rsidR="00D65090" w:rsidRDefault="008554F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A5F1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8762062" w14:textId="77777777" w:rsidR="00D65090" w:rsidRDefault="008554F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85D3" w14:textId="77777777" w:rsidR="00B64A53" w:rsidRDefault="00B64A53">
      <w:r>
        <w:separator/>
      </w:r>
    </w:p>
  </w:footnote>
  <w:footnote w:type="continuationSeparator" w:id="0">
    <w:p w14:paraId="0F0F88BE" w14:textId="77777777" w:rsidR="00B64A53" w:rsidRDefault="00B6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9AC4"/>
    <w:multiLevelType w:val="singleLevel"/>
    <w:tmpl w:val="3ADA9A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RjMmVjMjI3M2NiNWFkYzA2MDU4YTY0NWIyMjQxZjMifQ=="/>
  </w:docVars>
  <w:rsids>
    <w:rsidRoot w:val="53754324"/>
    <w:rsid w:val="008554FF"/>
    <w:rsid w:val="00B131C7"/>
    <w:rsid w:val="00B64A53"/>
    <w:rsid w:val="00D65090"/>
    <w:rsid w:val="00FA069E"/>
    <w:rsid w:val="04366AF4"/>
    <w:rsid w:val="14717CCD"/>
    <w:rsid w:val="14975EDD"/>
    <w:rsid w:val="1514752E"/>
    <w:rsid w:val="19FE255B"/>
    <w:rsid w:val="1A4D657E"/>
    <w:rsid w:val="1AD65BF8"/>
    <w:rsid w:val="1B2B3823"/>
    <w:rsid w:val="1B3D271F"/>
    <w:rsid w:val="1B8E06E5"/>
    <w:rsid w:val="1D7E18EE"/>
    <w:rsid w:val="1E9A4F48"/>
    <w:rsid w:val="225D0766"/>
    <w:rsid w:val="228813B7"/>
    <w:rsid w:val="247B3126"/>
    <w:rsid w:val="28A81A10"/>
    <w:rsid w:val="2ED86C47"/>
    <w:rsid w:val="2FC9172B"/>
    <w:rsid w:val="3095731D"/>
    <w:rsid w:val="30FF0C3A"/>
    <w:rsid w:val="335C4122"/>
    <w:rsid w:val="35923BC1"/>
    <w:rsid w:val="37046FAB"/>
    <w:rsid w:val="379A5297"/>
    <w:rsid w:val="3ABC518F"/>
    <w:rsid w:val="3CF064A1"/>
    <w:rsid w:val="3D2B14D8"/>
    <w:rsid w:val="42894808"/>
    <w:rsid w:val="437F5E2C"/>
    <w:rsid w:val="43CC16D3"/>
    <w:rsid w:val="47727BCE"/>
    <w:rsid w:val="479B74B7"/>
    <w:rsid w:val="4B0D6B9A"/>
    <w:rsid w:val="4BE7354F"/>
    <w:rsid w:val="4BE96317"/>
    <w:rsid w:val="4FBF67CB"/>
    <w:rsid w:val="50C369EE"/>
    <w:rsid w:val="53754324"/>
    <w:rsid w:val="552A59D6"/>
    <w:rsid w:val="56850D0C"/>
    <w:rsid w:val="59C7413C"/>
    <w:rsid w:val="61D94A0C"/>
    <w:rsid w:val="64E831B8"/>
    <w:rsid w:val="656E2699"/>
    <w:rsid w:val="679338AF"/>
    <w:rsid w:val="68D2558C"/>
    <w:rsid w:val="69DA3A17"/>
    <w:rsid w:val="6A757C9B"/>
    <w:rsid w:val="6B397E06"/>
    <w:rsid w:val="6D99255B"/>
    <w:rsid w:val="6F991D10"/>
    <w:rsid w:val="6FD828DA"/>
    <w:rsid w:val="7141612A"/>
    <w:rsid w:val="78864D0C"/>
    <w:rsid w:val="78E647B8"/>
    <w:rsid w:val="7C6B6C23"/>
    <w:rsid w:val="7E7E2C51"/>
    <w:rsid w:val="7EC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D7585"/>
  <w15:docId w15:val="{7F294E40-B9EE-41C8-A0B0-39013DAC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人才网～邹丽敏</dc:creator>
  <cp:lastModifiedBy>Administrator</cp:lastModifiedBy>
  <cp:revision>3</cp:revision>
  <cp:lastPrinted>2025-06-03T03:17:00Z</cp:lastPrinted>
  <dcterms:created xsi:type="dcterms:W3CDTF">2025-06-03T05:52:00Z</dcterms:created>
  <dcterms:modified xsi:type="dcterms:W3CDTF">2025-06-03T05:53:00Z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BE7AE53BD82B44B0ACBC12718B22F8A2_13</vt:lpwstr>
  </property>
  <property fmtid="{D5CDD505-2E9C-101B-9397-08002B2CF9AE}" pid="4" name="KSOTemplateDocerSaveRecord">
    <vt:lpwstr>eyJoZGlkIjoiNmRjMmVjMjI3M2NiNWFkYzA2MDU4YTY0NWIyMjQxZjMiLCJ1c2VySWQiOiIzOTI5MjkzODgifQ==</vt:lpwstr>
  </property>
</Properties>
</file>