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28"/>
          <w:szCs w:val="28"/>
          <w:lang w:eastAsia="zh-CN"/>
        </w:rPr>
        <w:t>附件</w:t>
      </w:r>
      <w:r>
        <w:rPr>
          <w:rFonts w:hint="eastAsia" w:eastAsia="方正小标宋简体"/>
          <w:sz w:val="28"/>
          <w:szCs w:val="28"/>
          <w:lang w:val="en-US" w:eastAsia="zh-CN"/>
        </w:rPr>
        <w:t xml:space="preserve"> 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  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江西高速融媒体中心岗位招聘需求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6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368"/>
        <w:gridCol w:w="1891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0" w:type="dxa"/>
            <w:shd w:val="clear" w:color="auto" w:fill="EEECE1"/>
            <w:noWrap/>
          </w:tcPr>
          <w:p>
            <w:pPr>
              <w:spacing w:line="580" w:lineRule="exact"/>
              <w:rPr>
                <w:szCs w:val="32"/>
              </w:rPr>
            </w:pPr>
            <w:r>
              <w:rPr>
                <w:szCs w:val="32"/>
              </w:rPr>
              <w:t> </w:t>
            </w:r>
            <w:r>
              <w:rPr>
                <w:b/>
                <w:bCs/>
                <w:szCs w:val="32"/>
              </w:rPr>
              <w:t>岗位</w:t>
            </w:r>
          </w:p>
        </w:tc>
        <w:tc>
          <w:tcPr>
            <w:tcW w:w="2368" w:type="dxa"/>
            <w:shd w:val="clear" w:color="auto" w:fill="EEECE1"/>
            <w:noWrap/>
          </w:tcPr>
          <w:p>
            <w:pPr>
              <w:spacing w:line="580" w:lineRule="exact"/>
              <w:jc w:val="center"/>
              <w:rPr>
                <w:szCs w:val="32"/>
              </w:rPr>
            </w:pPr>
            <w:r>
              <w:rPr>
                <w:rFonts w:hint="eastAsia" w:eastAsia="仿宋_GB2312"/>
                <w:szCs w:val="32"/>
              </w:rPr>
              <w:t>电台主持</w:t>
            </w:r>
          </w:p>
        </w:tc>
        <w:tc>
          <w:tcPr>
            <w:tcW w:w="1891" w:type="dxa"/>
            <w:shd w:val="clear" w:color="auto" w:fill="EEECE1"/>
            <w:noWrap/>
          </w:tcPr>
          <w:p>
            <w:pPr>
              <w:spacing w:line="580" w:lineRule="exact"/>
              <w:jc w:val="center"/>
              <w:rPr>
                <w:szCs w:val="32"/>
              </w:rPr>
            </w:pPr>
            <w:r>
              <w:rPr>
                <w:b/>
                <w:bCs/>
                <w:szCs w:val="32"/>
              </w:rPr>
              <w:t>人数</w:t>
            </w:r>
          </w:p>
        </w:tc>
        <w:tc>
          <w:tcPr>
            <w:tcW w:w="2189" w:type="dxa"/>
            <w:shd w:val="clear" w:color="auto" w:fill="EEECE1"/>
            <w:noWrap/>
          </w:tcPr>
          <w:p>
            <w:pPr>
              <w:spacing w:line="580" w:lineRule="exact"/>
              <w:jc w:val="center"/>
              <w:rPr>
                <w:szCs w:val="32"/>
              </w:rPr>
            </w:pPr>
            <w:r>
              <w:rPr>
                <w:rFonts w:eastAsia="仿宋_GB231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0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职位描述</w:t>
            </w:r>
          </w:p>
        </w:tc>
        <w:tc>
          <w:tcPr>
            <w:tcW w:w="6448" w:type="dxa"/>
            <w:gridSpan w:val="3"/>
            <w:noWrap/>
          </w:tcPr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1、承担中国交通广播江西频率所负责节目的创意策划、节目编辑、节目直播或录播的主持；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2、参与融媒体中心及部门安排的线上线下活动执行，包含内容创意策划、主持稿撰写及出镜主持等各环节；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3、承担一定工作量的新闻采写、短视频拍摄、编辑、制作、发布工作；</w:t>
            </w:r>
          </w:p>
          <w:p>
            <w:pPr>
              <w:spacing w:line="580" w:lineRule="exact"/>
              <w:rPr>
                <w:szCs w:val="32"/>
              </w:rPr>
            </w:pPr>
            <w:r>
              <w:rPr>
                <w:rFonts w:hint="eastAsia" w:eastAsia="仿宋_GB2312"/>
                <w:szCs w:val="32"/>
              </w:rPr>
              <w:t>4、完成领导交办的其他工作。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0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任职资格</w:t>
            </w:r>
          </w:p>
        </w:tc>
        <w:tc>
          <w:tcPr>
            <w:tcW w:w="6448" w:type="dxa"/>
            <w:gridSpan w:val="3"/>
            <w:noWrap/>
          </w:tcPr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1、35周岁以下（计算截止时间为：2022年12月31日止），大学本科及以上学历，播音主持、新闻、编导等相关专业毕业，普通话等级测试达到一级乙等以上资格；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2、</w:t>
            </w:r>
            <w:r>
              <w:rPr>
                <w:rFonts w:eastAsia="仿宋_GB2312"/>
                <w:szCs w:val="32"/>
              </w:rPr>
              <w:t>中共党员优先，具有较高的政治素养，能够把握正确舆论导向；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3、形象良好、语言表达能力强、性格开朗、控场能力强；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4、思维活跃，有较强的执行力和高效的工作能力；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5、具有良好的新闻敏感性，有敏锐的洞察力及认知度；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6、能够熟练使用音频编辑软件，具备一定基础的视频拍摄能力；具有较好的文字功底、策划能力，对数据有一定敏感度；善于统筹、沟通，具有良好的团队合作和协调能力。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0" w:type="dxa"/>
            <w:shd w:val="clear" w:color="auto" w:fill="EEECE1"/>
            <w:noWrap/>
          </w:tcPr>
          <w:p>
            <w:pPr>
              <w:spacing w:line="580" w:lineRule="exact"/>
              <w:rPr>
                <w:szCs w:val="32"/>
              </w:rPr>
            </w:pPr>
            <w:r>
              <w:rPr>
                <w:szCs w:val="32"/>
              </w:rPr>
              <w:t> </w:t>
            </w:r>
            <w:r>
              <w:rPr>
                <w:b/>
                <w:bCs/>
                <w:szCs w:val="32"/>
              </w:rPr>
              <w:t>岗位</w:t>
            </w:r>
          </w:p>
        </w:tc>
        <w:tc>
          <w:tcPr>
            <w:tcW w:w="2368" w:type="dxa"/>
            <w:shd w:val="clear" w:color="auto" w:fill="EEECE1"/>
            <w:noWrap/>
          </w:tcPr>
          <w:p>
            <w:pPr>
              <w:spacing w:line="580" w:lineRule="exact"/>
              <w:jc w:val="center"/>
              <w:rPr>
                <w:szCs w:val="32"/>
              </w:rPr>
            </w:pPr>
            <w:r>
              <w:rPr>
                <w:rFonts w:hint="eastAsia" w:eastAsia="仿宋_GB2312"/>
                <w:szCs w:val="32"/>
              </w:rPr>
              <w:t>网络信息员</w:t>
            </w:r>
            <w:bookmarkStart w:id="0" w:name="_GoBack"/>
            <w:bookmarkEnd w:id="0"/>
          </w:p>
        </w:tc>
        <w:tc>
          <w:tcPr>
            <w:tcW w:w="1891" w:type="dxa"/>
            <w:shd w:val="clear" w:color="auto" w:fill="EEECE1"/>
            <w:noWrap/>
          </w:tcPr>
          <w:p>
            <w:pPr>
              <w:spacing w:line="580" w:lineRule="exact"/>
              <w:jc w:val="center"/>
              <w:rPr>
                <w:szCs w:val="32"/>
              </w:rPr>
            </w:pPr>
            <w:r>
              <w:rPr>
                <w:b/>
                <w:bCs/>
                <w:szCs w:val="32"/>
              </w:rPr>
              <w:t>人数</w:t>
            </w:r>
          </w:p>
        </w:tc>
        <w:tc>
          <w:tcPr>
            <w:tcW w:w="2189" w:type="dxa"/>
            <w:shd w:val="clear" w:color="auto" w:fill="EEECE1"/>
            <w:noWrap/>
          </w:tcPr>
          <w:p>
            <w:pPr>
              <w:spacing w:line="580" w:lineRule="exact"/>
              <w:jc w:val="center"/>
              <w:rPr>
                <w:szCs w:val="32"/>
              </w:rPr>
            </w:pPr>
            <w:r>
              <w:rPr>
                <w:rFonts w:hint="eastAsia" w:eastAsia="仿宋_GB2312"/>
                <w:szCs w:val="32"/>
              </w:rPr>
              <w:t>2</w:t>
            </w:r>
            <w:r>
              <w:rPr>
                <w:rFonts w:eastAsia="仿宋_GB231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0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职位描述</w:t>
            </w:r>
          </w:p>
        </w:tc>
        <w:tc>
          <w:tcPr>
            <w:tcW w:w="6448" w:type="dxa"/>
            <w:gridSpan w:val="3"/>
            <w:noWrap/>
          </w:tcPr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1、</w:t>
            </w:r>
            <w:r>
              <w:rPr>
                <w:rFonts w:hint="eastAsia" w:eastAsia="仿宋_GB2312"/>
                <w:szCs w:val="32"/>
              </w:rPr>
              <w:t>负责抓取、分析、阶段性汇报客户网络信息，撰写周期性信息报告（日报、周报、月报等）、专项信息报告；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2、</w:t>
            </w:r>
            <w:r>
              <w:rPr>
                <w:rFonts w:hint="eastAsia" w:eastAsia="仿宋_GB2312"/>
                <w:szCs w:val="32"/>
              </w:rPr>
              <w:t>跟踪国内新闻热点，关注与客户相关的网络信息，负责按客户要求撰写信息分析报告</w:t>
            </w:r>
            <w:r>
              <w:rPr>
                <w:rFonts w:eastAsia="仿宋_GB2312"/>
                <w:szCs w:val="32"/>
              </w:rPr>
              <w:t>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3、</w:t>
            </w:r>
            <w:r>
              <w:rPr>
                <w:rFonts w:hint="eastAsia" w:eastAsia="仿宋_GB2312"/>
                <w:szCs w:val="32"/>
              </w:rPr>
              <w:t>与客户保持良好的沟通和互动，维护良好的客户关系，配合业务对接工作，包括与相关部门、人员的工作对接；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4、完成领导交办的其他工作。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0" w:type="dxa"/>
            <w:noWrap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任职资格</w:t>
            </w:r>
          </w:p>
        </w:tc>
        <w:tc>
          <w:tcPr>
            <w:tcW w:w="6448" w:type="dxa"/>
            <w:gridSpan w:val="3"/>
            <w:noWrap/>
          </w:tcPr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1、</w:t>
            </w:r>
            <w:r>
              <w:rPr>
                <w:rFonts w:eastAsia="仿宋_GB2312"/>
                <w:szCs w:val="32"/>
              </w:rPr>
              <w:t>30</w:t>
            </w:r>
            <w:r>
              <w:rPr>
                <w:rFonts w:hint="eastAsia" w:eastAsia="仿宋_GB2312"/>
                <w:szCs w:val="32"/>
              </w:rPr>
              <w:t>周</w:t>
            </w:r>
            <w:r>
              <w:rPr>
                <w:rFonts w:eastAsia="仿宋_GB2312"/>
                <w:szCs w:val="32"/>
              </w:rPr>
              <w:t>岁以下</w:t>
            </w:r>
            <w:r>
              <w:rPr>
                <w:rFonts w:hint="eastAsia" w:eastAsia="仿宋_GB2312"/>
                <w:szCs w:val="32"/>
              </w:rPr>
              <w:t>（计算截止时间为：2022年12月31日止）</w:t>
            </w:r>
            <w:r>
              <w:rPr>
                <w:rFonts w:eastAsia="仿宋_GB2312"/>
                <w:szCs w:val="32"/>
              </w:rPr>
              <w:t>，大学本科及以上学历，</w:t>
            </w:r>
            <w:r>
              <w:rPr>
                <w:rFonts w:hint="eastAsia" w:eastAsia="仿宋_GB2312"/>
                <w:szCs w:val="32"/>
              </w:rPr>
              <w:t>专业不限，有相关工作经验者或者有做过方案、报告等撰写经验者优先；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2、熟悉互联网操作，了解新媒体、微博、微信、论坛等网络社区运行规则与特点；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3. 关注新闻时事和热点话题，对公共事件有客观及深刻的见解；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4. 逻辑思维能力强，具备良好的文字功底，能独立完成报告的撰写。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5. 具备良好的服务意识和素质，积极主动、耐心细致，责任心强，抗压能力强。</w:t>
            </w: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</w:p>
          <w:p>
            <w:pPr>
              <w:spacing w:line="580" w:lineRule="exact"/>
              <w:rPr>
                <w:rFonts w:eastAsia="仿宋_GB2312"/>
                <w:szCs w:val="32"/>
              </w:rPr>
            </w:pPr>
          </w:p>
        </w:tc>
      </w:tr>
    </w:tbl>
    <w:p>
      <w:pPr>
        <w:spacing w:line="580" w:lineRule="exact"/>
        <w:rPr>
          <w:szCs w:val="32"/>
        </w:rPr>
      </w:pPr>
    </w:p>
    <w:p>
      <w:pPr>
        <w:spacing w:line="480" w:lineRule="auto"/>
        <w:rPr>
          <w:kern w:val="0"/>
          <w:sz w:val="44"/>
          <w:szCs w:val="44"/>
        </w:rPr>
      </w:pPr>
    </w:p>
    <w:p/>
    <w:p/>
    <w:p/>
    <w:sectPr>
      <w:pgSz w:w="11906" w:h="16838"/>
      <w:pgMar w:top="1701" w:right="1134" w:bottom="1701" w:left="1134" w:header="851" w:footer="1134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YjJkMTgzMDU5MzM4ZjE5YTlmNDFiNGViNmRjMTMifQ=="/>
  </w:docVars>
  <w:rsids>
    <w:rsidRoot w:val="00000000"/>
    <w:rsid w:val="2D2372A2"/>
    <w:rsid w:val="35106626"/>
    <w:rsid w:val="7F2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510"/>
      <w:jc w:val="both"/>
    </w:pPr>
    <w:rPr>
      <w:rFonts w:ascii="宋体"/>
      <w:sz w:val="28"/>
    </w:r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800</Words>
  <Characters>815</Characters>
  <Lines>0</Lines>
  <Paragraphs>0</Paragraphs>
  <TotalTime>0</TotalTime>
  <ScaleCrop>false</ScaleCrop>
  <LinksUpToDate>false</LinksUpToDate>
  <CharactersWithSpaces>826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薛茗淼</cp:lastModifiedBy>
  <dcterms:modified xsi:type="dcterms:W3CDTF">2023-04-24T07:29:15Z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AD7E06A127C14C46AF57DAF1ADC55154_12</vt:lpwstr>
  </property>
</Properties>
</file>