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sz w:val="44"/>
          <w:szCs w:val="44"/>
          <w:lang w:val="en-US" w:eastAsia="zh-CN"/>
        </w:rPr>
        <w:t>青山湖区招聘社区工作者报名表</w:t>
      </w:r>
    </w:p>
    <w:tbl>
      <w:tblPr>
        <w:tblStyle w:val="3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780"/>
        <w:gridCol w:w="525"/>
        <w:gridCol w:w="735"/>
        <w:gridCol w:w="765"/>
        <w:gridCol w:w="825"/>
        <w:gridCol w:w="750"/>
        <w:gridCol w:w="1410"/>
        <w:gridCol w:w="11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   岁）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作时间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0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社工师等级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（从全日制学历写起）</w:t>
            </w:r>
          </w:p>
        </w:tc>
        <w:tc>
          <w:tcPr>
            <w:tcW w:w="7710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10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定向报考单位</w:t>
            </w:r>
          </w:p>
        </w:tc>
        <w:tc>
          <w:tcPr>
            <w:tcW w:w="7710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工作单位或居委会意见</w:t>
            </w:r>
          </w:p>
        </w:tc>
        <w:tc>
          <w:tcPr>
            <w:tcW w:w="7710" w:type="dxa"/>
            <w:gridSpan w:val="8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单位盖章：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710" w:type="dxa"/>
            <w:gridSpan w:val="8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审查单位意见：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5361F"/>
    <w:rsid w:val="03451FF2"/>
    <w:rsid w:val="19E5361F"/>
    <w:rsid w:val="632E16A8"/>
    <w:rsid w:val="6F8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2020-11-11T09:11:00Z</dcterms:created>
  <dc:creator>1213</dc:creator>
  <cp:lastModifiedBy>哈喽姚先生</cp:lastModifiedBy>
  <dcterms:modified xsi:type="dcterms:W3CDTF">2020-12-04T08:24:19Z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