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90" w:type="dxa"/>
        <w:tblInd w:w="-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1022"/>
        <w:gridCol w:w="3597"/>
        <w:gridCol w:w="8071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14490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880" w:firstLineChars="20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  <w:t>2022年共青城市应急管理局公开招聘聘用制专业森林消防队员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880" w:firstLineChars="200"/>
              <w:jc w:val="center"/>
              <w:textAlignment w:val="auto"/>
              <w:rPr>
                <w:rFonts w:ascii="仿宋_GB2312" w:hAnsi="宋体" w:eastAsia="仿宋_GB2312" w:cs="仿宋_GB2312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  <w:t>体能测试评分标准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分值</w:t>
            </w:r>
          </w:p>
        </w:tc>
        <w:tc>
          <w:tcPr>
            <w:tcW w:w="3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8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单杠引体向上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30分</w:t>
            </w:r>
          </w:p>
        </w:tc>
        <w:tc>
          <w:tcPr>
            <w:tcW w:w="3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3个及格，计12分。每多做一个加2分，该项目最高计30分。</w:t>
            </w:r>
          </w:p>
        </w:tc>
        <w:tc>
          <w:tcPr>
            <w:tcW w:w="8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引体时下颌低于杠面、身体借助振浪或摆动、悬垂时双肘关节未伸直，该次动作不计数；脚触及地面或立柱，结束考核。考核以2分钟内完成次数计算成绩。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1500米跑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40分</w:t>
            </w:r>
          </w:p>
        </w:tc>
        <w:tc>
          <w:tcPr>
            <w:tcW w:w="3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宋体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´3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0"及格，计14分，每快10秒增加1分。</w:t>
            </w:r>
          </w:p>
        </w:tc>
        <w:tc>
          <w:tcPr>
            <w:tcW w:w="8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抢跑犯规，重新组织起跑；未独立完成或未按规定路线跑进，不记录成绩。考核以完成时间计算成绩。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42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俯卧撑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30分</w:t>
            </w:r>
          </w:p>
        </w:tc>
        <w:tc>
          <w:tcPr>
            <w:tcW w:w="3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20个计10分，未达不及格。每多做一个加0.5分，该项目最高计30分。</w:t>
            </w:r>
          </w:p>
        </w:tc>
        <w:tc>
          <w:tcPr>
            <w:tcW w:w="8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屈臂时肩关节高于肘关节、伸臂时双肘关节未伸直、做动作时身体未保持平直，该次动作不计数；除手脚外身体其他部位触及地面，结束考核。考核以2分钟内完成次数计算成绩。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8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60409020205020404"/>
    <w:charset w:val="00"/>
    <w:family w:val="swiss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zRhMDA5OGY0ZWFmMGIzYWIyYmQ4NGFlZDhlZmIifQ=="/>
  </w:docVars>
  <w:rsids>
    <w:rsidRoot w:val="27EA5237"/>
    <w:rsid w:val="27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"/>
      <w:sz w:val="21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2022-11-13T11:26:00Z</dcterms:created>
  <dc:creator>孤</dc:creator>
  <cp:lastModifiedBy>孤</cp:lastModifiedBy>
  <dcterms:modified xsi:type="dcterms:W3CDTF">2022-11-13T11:27:54Z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4554A49EEA414BC1BB90E3AF126C8AC1</vt:lpwstr>
  </property>
</Properties>
</file>