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Hans" w:bidi="ar"/>
        </w:rPr>
      </w:pPr>
      <w: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Hans" w:bidi="ar"/>
        </w:rPr>
        <w:t>园所简介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leftChars="0" w:right="0" w:rightChars="0"/>
        <w:jc w:val="left"/>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pPr>
      <w:r>
        <w:rPr>
          <w:rFonts w:hint="eastAsia" w:asciiTheme="minorEastAsia" w:hAnsiTheme="minorEastAsia" w:eastAsiaTheme="minorEastAsia" w:cstheme="minorEastAsia"/>
          <w:i w:val="0"/>
          <w:iCs w:val="0"/>
          <w:caps w:val="0"/>
          <w:color w:val="000000"/>
          <w:spacing w:val="0"/>
          <w:kern w:val="0"/>
          <w:sz w:val="21"/>
          <w:szCs w:val="21"/>
          <w:u w:val="none"/>
          <w:lang w:eastAsia="zh-CN" w:bidi="ar"/>
        </w:rPr>
        <w:t xml:space="preserve"> </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华东交通大学附属</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幼儿园</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校坐落在华东交通大学南区校园内，学校建于1976年，迄今有40余年的办学史。目前在</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园幼儿</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总数</w:t>
      </w:r>
      <w:r>
        <w:rPr>
          <w:rFonts w:hint="eastAsia" w:asciiTheme="minorEastAsia" w:hAnsiTheme="minorEastAsia" w:eastAsiaTheme="minorEastAsia" w:cstheme="minorEastAsia"/>
          <w:i w:val="0"/>
          <w:iCs w:val="0"/>
          <w:caps w:val="0"/>
          <w:color w:val="000000"/>
          <w:spacing w:val="0"/>
          <w:kern w:val="0"/>
          <w:sz w:val="21"/>
          <w:szCs w:val="21"/>
          <w:u w:val="none"/>
          <w:lang w:eastAsia="zh-CN" w:bidi="ar"/>
        </w:rPr>
        <w:t>180</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余</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人，共有</w:t>
      </w:r>
      <w:r>
        <w:rPr>
          <w:rFonts w:hint="eastAsia" w:asciiTheme="minorEastAsia" w:hAnsiTheme="minorEastAsia" w:eastAsiaTheme="minorEastAsia" w:cstheme="minorEastAsia"/>
          <w:i w:val="0"/>
          <w:iCs w:val="0"/>
          <w:caps w:val="0"/>
          <w:color w:val="000000"/>
          <w:spacing w:val="0"/>
          <w:kern w:val="0"/>
          <w:sz w:val="21"/>
          <w:szCs w:val="21"/>
          <w:u w:val="none"/>
          <w:lang w:eastAsia="zh-CN" w:bidi="ar"/>
        </w:rPr>
        <w:t>6</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个教学班</w:t>
      </w:r>
      <w:r>
        <w:rPr>
          <w:rFonts w:hint="eastAsia" w:asciiTheme="minorEastAsia" w:hAnsiTheme="minorEastAsia" w:cstheme="minorEastAsia"/>
          <w:i w:val="0"/>
          <w:iCs w:val="0"/>
          <w:caps w:val="0"/>
          <w:color w:val="000000"/>
          <w:spacing w:val="0"/>
          <w:kern w:val="0"/>
          <w:sz w:val="21"/>
          <w:szCs w:val="21"/>
          <w:u w:val="none"/>
          <w:lang w:val="en-US" w:eastAsia="zh-Hans" w:bidi="ar"/>
        </w:rPr>
        <w:t>。</w:t>
      </w:r>
      <w:r>
        <w:rPr>
          <w:rFonts w:hint="default" w:asciiTheme="minorEastAsia" w:hAnsiTheme="minorEastAsia" w:cstheme="minorEastAsia"/>
          <w:i w:val="0"/>
          <w:iCs w:val="0"/>
          <w:caps w:val="0"/>
          <w:color w:val="000000"/>
          <w:spacing w:val="0"/>
          <w:kern w:val="0"/>
          <w:sz w:val="21"/>
          <w:szCs w:val="21"/>
          <w:u w:val="none"/>
          <w:lang w:eastAsia="zh-CN" w:bidi="ar"/>
        </w:rPr>
        <w:t>2021</w:t>
      </w:r>
      <w:r>
        <w:rPr>
          <w:rFonts w:hint="eastAsia" w:asciiTheme="minorEastAsia" w:hAnsiTheme="minorEastAsia" w:cstheme="minorEastAsia"/>
          <w:i w:val="0"/>
          <w:iCs w:val="0"/>
          <w:caps w:val="0"/>
          <w:color w:val="000000"/>
          <w:spacing w:val="0"/>
          <w:kern w:val="0"/>
          <w:sz w:val="21"/>
          <w:szCs w:val="21"/>
          <w:u w:val="none"/>
          <w:lang w:val="en-US" w:eastAsia="zh-Hans" w:bidi="ar"/>
        </w:rPr>
        <w:t>年我</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园所评为</w:t>
      </w:r>
      <w:r>
        <w:rPr>
          <w:rFonts w:hint="eastAsia" w:asciiTheme="minorEastAsia" w:hAnsiTheme="minorEastAsia" w:cstheme="minorEastAsia"/>
          <w:i w:val="0"/>
          <w:iCs w:val="0"/>
          <w:caps w:val="0"/>
          <w:color w:val="000000"/>
          <w:spacing w:val="0"/>
          <w:kern w:val="0"/>
          <w:sz w:val="21"/>
          <w:szCs w:val="21"/>
          <w:u w:val="none"/>
          <w:lang w:val="en-US" w:eastAsia="zh-Hans" w:bidi="ar"/>
        </w:rPr>
        <w:t>南昌市</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足球特色</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幼儿园</w:t>
      </w:r>
      <w:r>
        <w:rPr>
          <w:rFonts w:hint="eastAsia" w:asciiTheme="minorEastAsia" w:hAnsiTheme="minorEastAsia" w:cstheme="minorEastAsia"/>
          <w:i w:val="0"/>
          <w:iCs w:val="0"/>
          <w:caps w:val="0"/>
          <w:color w:val="000000"/>
          <w:spacing w:val="0"/>
          <w:kern w:val="0"/>
          <w:sz w:val="21"/>
          <w:szCs w:val="21"/>
          <w:u w:val="none"/>
          <w:lang w:val="en-US" w:eastAsia="zh-Hans" w:bidi="ar"/>
        </w:rPr>
        <w:t>，</w:t>
      </w:r>
      <w:bookmarkStart w:id="0" w:name="_GoBack"/>
      <w:bookmarkEnd w:id="0"/>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为加强学校教师队伍建设，进一步充实我</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园</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教育教学的中坚力量，根据学校事业发展及工作需要，经学校研究决定，2022年面向社会公开招聘</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幼儿园</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Hans" w:bidi="ar"/>
        </w:rPr>
      </w:pPr>
      <w: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CN" w:bidi="ar"/>
        </w:rPr>
        <w:t>招聘岗位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600"/>
        <w:gridCol w:w="600"/>
        <w:gridCol w:w="4107"/>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leftChars="0" w:right="0" w:rightChars="0"/>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幼儿园教师岗</w:t>
            </w:r>
          </w:p>
        </w:tc>
        <w:tc>
          <w:tcPr>
            <w:tcW w:w="6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leftChars="0" w:right="0" w:right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1</w:t>
            </w:r>
            <w:r>
              <w:rPr>
                <w:rFonts w:hint="eastAsia" w:asciiTheme="minorEastAsia" w:hAnsiTheme="minorEastAsia" w:eastAsiaTheme="minorEastAsia" w:cstheme="minorEastAsia"/>
                <w:i w:val="0"/>
                <w:iCs w:val="0"/>
                <w:caps w:val="0"/>
                <w:color w:val="000000"/>
                <w:spacing w:val="0"/>
                <w:kern w:val="0"/>
                <w:sz w:val="21"/>
                <w:szCs w:val="21"/>
                <w:u w:val="none"/>
                <w:lang w:val="en-US" w:eastAsia="zh-Hans" w:bidi="ar"/>
              </w:rPr>
              <w:t>人</w:t>
            </w:r>
          </w:p>
        </w:tc>
        <w:tc>
          <w:tcPr>
            <w:tcW w:w="6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leftChars="0" w:right="0" w:rightChars="0"/>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专技岗</w:t>
            </w:r>
          </w:p>
        </w:tc>
        <w:tc>
          <w:tcPr>
            <w:tcW w:w="410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leftChars="0" w:right="0" w:rightChars="0"/>
              <w:jc w:val="left"/>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学前教育学（040105）、学前教育（045118）、音乐与舞蹈学（1302）、学科教学（体育）（045112）、学科教学（美术）（045113） ；研究生学历、硕士及以上学位（同时具有大学本科学历、学士学位），35周岁以下（1986年6月1日以后出生），持有教师资格证。</w:t>
            </w:r>
          </w:p>
        </w:tc>
        <w:tc>
          <w:tcPr>
            <w:tcW w:w="223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406563506@qq.com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leftChars="0" w:right="0" w:rightChars="0"/>
              <w:jc w:val="left"/>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郑老师，13970912697</w:t>
            </w:r>
          </w:p>
        </w:tc>
      </w:tr>
    </w:tbl>
    <w:p>
      <w:pPr>
        <w:rPr>
          <w:rFonts w:hint="eastAsia" w:asciiTheme="minorEastAsia" w:hAnsiTheme="minorEastAsia" w:eastAsiaTheme="minorEastAsia" w:cstheme="minorEastAsia"/>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备注：</w:t>
      </w:r>
    </w:p>
    <w:p>
      <w:pPr>
        <w:keepNext w:val="0"/>
        <w:keepLines w:val="0"/>
        <w:widowControl/>
        <w:numPr>
          <w:ilvl w:val="0"/>
          <w:numId w:val="1"/>
        </w:numPr>
        <w:suppressLineNumbers w:val="0"/>
        <w:jc w:val="left"/>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国（境）外学历须经教育部留学服务中心认证；</w:t>
      </w:r>
    </w:p>
    <w:p>
      <w:pPr>
        <w:keepNext w:val="0"/>
        <w:keepLines w:val="0"/>
        <w:widowControl/>
        <w:numPr>
          <w:ilvl w:val="0"/>
          <w:numId w:val="1"/>
        </w:numPr>
        <w:suppressLineNumbers w:val="0"/>
        <w:ind w:left="0" w:leftChars="0" w:firstLine="0" w:firstLineChars="0"/>
        <w:jc w:val="left"/>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pP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以上岗位条件中的学科专业按照教育部印发的《研究生学科专业目录》、《专业学位授予和人才培养目录》设置，专业名称后括号中的数字为学科专业代码；</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z w:val="21"/>
          <w:szCs w:val="21"/>
          <w:lang w:val="en-US" w:eastAsia="zh-CN"/>
        </w:rPr>
        <w:t>.报名人员请注意区分学硕、专硕代码，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或毕业院校专业设置的说明等材料。 除专业目录有列出培养方向的专业外，其他毕业证上的专业名称后面以括号等形式列出的培养方向不能作为报名专业的依据； </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4.</w:t>
      </w:r>
      <w:r>
        <w:rPr>
          <w:rFonts w:hint="eastAsia" w:asciiTheme="minorEastAsia" w:hAnsiTheme="minorEastAsia" w:eastAsiaTheme="minorEastAsia" w:cstheme="minorEastAsia"/>
          <w:sz w:val="21"/>
          <w:szCs w:val="21"/>
          <w:lang w:val="en-US" w:eastAsia="zh-CN"/>
        </w:rPr>
        <w:t>限应届毕业生报考，除2022届高校毕业生外，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也可报考；</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5</w:t>
      </w:r>
      <w:r>
        <w:rPr>
          <w:rFonts w:hint="eastAsia" w:asciiTheme="minorEastAsia" w:hAnsiTheme="minorEastAsia" w:eastAsiaTheme="minorEastAsia" w:cstheme="minorEastAsia"/>
          <w:sz w:val="21"/>
          <w:szCs w:val="21"/>
          <w:lang w:val="en-US" w:eastAsia="zh-CN"/>
        </w:rPr>
        <w:t>.2022年应届生须于2022年7月31日前取得相应毕业证书、学位证书，否则不予聘用。受疫情影响需延期毕业的，按教育部门有关规定执行；</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6.</w:t>
      </w:r>
      <w:r>
        <w:rPr>
          <w:rFonts w:hint="eastAsia" w:asciiTheme="minorEastAsia" w:hAnsiTheme="minorEastAsia" w:eastAsiaTheme="minorEastAsia" w:cstheme="minorEastAsia"/>
          <w:sz w:val="21"/>
          <w:szCs w:val="21"/>
          <w:lang w:val="en-US" w:eastAsia="zh-CN"/>
        </w:rPr>
        <w:t>根据《事业单位人事管理回避规定》，应聘人员不得报考应聘后构成回避关系的岗位。</w:t>
      </w:r>
    </w:p>
    <w:p>
      <w:pPr>
        <w:keepNext w:val="0"/>
        <w:keepLines w:val="0"/>
        <w:widowControl/>
        <w:numPr>
          <w:ilvl w:val="0"/>
          <w:numId w:val="0"/>
        </w:numPr>
        <w:suppressLineNumbers w:val="0"/>
        <w:ind w:leftChars="0"/>
        <w:jc w:val="left"/>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Hans" w:bidi="ar"/>
        </w:rPr>
      </w:pPr>
      <w: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CN" w:bidi="ar"/>
        </w:rPr>
        <w:t>报名方法</w:t>
      </w:r>
    </w:p>
    <w:p>
      <w:pPr>
        <w:keepNext w:val="0"/>
        <w:keepLines w:val="0"/>
        <w:widowControl/>
        <w:numPr>
          <w:ilvl w:val="0"/>
          <w:numId w:val="2"/>
        </w:numPr>
        <w:suppressLineNumbers w:val="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报名时间：2022年6月17日至2022年6月27日17点。</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2.报名方式：凡有意应聘者，准备好毕业证、学位证、个人简历（含学习和工作经历、工作业绩、联系方式）及相关证明材料。应聘者将以上材料发电子邮件至。</w:t>
      </w:r>
      <w:r>
        <w:rPr>
          <w:rFonts w:hint="eastAsia" w:asciiTheme="minorEastAsia" w:hAnsiTheme="minorEastAsia" w:eastAsiaTheme="minorEastAsia" w:cstheme="minorEastAsia"/>
          <w:i w:val="0"/>
          <w:iCs w:val="0"/>
          <w:caps w:val="0"/>
          <w:color w:val="000000"/>
          <w:spacing w:val="0"/>
          <w:kern w:val="0"/>
          <w:sz w:val="21"/>
          <w:szCs w:val="21"/>
          <w:u w:val="none"/>
          <w:lang w:val="en-US" w:eastAsia="zh-CN" w:bidi="ar"/>
        </w:rPr>
        <w:t>406563506@qq.com</w:t>
      </w:r>
      <w:r>
        <w:rPr>
          <w:rFonts w:hint="eastAsia" w:asciiTheme="minorEastAsia" w:hAnsiTheme="minorEastAsia" w:eastAsiaTheme="minorEastAsia" w:cstheme="minorEastAsia"/>
          <w:kern w:val="2"/>
          <w:sz w:val="21"/>
          <w:szCs w:val="21"/>
          <w:lang w:val="en-US" w:eastAsia="zh-CN" w:bidi="ar-SA"/>
        </w:rPr>
        <w:t>邮件格式：岗位名称+姓名。</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3.地址及邮编：华东交通大学附属</w:t>
      </w:r>
      <w:r>
        <w:rPr>
          <w:rFonts w:hint="eastAsia" w:asciiTheme="minorEastAsia" w:hAnsiTheme="minorEastAsia" w:eastAsiaTheme="minorEastAsia" w:cstheme="minorEastAsia"/>
          <w:kern w:val="2"/>
          <w:sz w:val="21"/>
          <w:szCs w:val="21"/>
          <w:lang w:val="en-US" w:eastAsia="zh-Hans" w:bidi="ar-SA"/>
        </w:rPr>
        <w:t>幼儿园</w:t>
      </w:r>
      <w:r>
        <w:rPr>
          <w:rFonts w:hint="eastAsia" w:asciiTheme="minorEastAsia" w:hAnsiTheme="minorEastAsia" w:eastAsiaTheme="minorEastAsia" w:cstheme="minorEastAsia"/>
          <w:kern w:val="2"/>
          <w:sz w:val="21"/>
          <w:szCs w:val="21"/>
          <w:lang w:val="en-US" w:eastAsia="zh-CN" w:bidi="ar-SA"/>
        </w:rPr>
        <w:t>（江西省南昌市经济技术开发区双港东大街808号，邮编330013）</w:t>
      </w:r>
    </w:p>
    <w:p>
      <w:pPr>
        <w:keepNext w:val="0"/>
        <w:keepLines w:val="0"/>
        <w:widowControl/>
        <w:numPr>
          <w:ilvl w:val="0"/>
          <w:numId w:val="0"/>
        </w:numPr>
        <w:suppressLineNumbers w:val="0"/>
        <w:jc w:val="left"/>
        <w:rPr>
          <w:rStyle w:val="8"/>
          <w:rFonts w:hint="eastAsia" w:asciiTheme="minorEastAsia" w:hAnsiTheme="minorEastAsia" w:eastAsiaTheme="minorEastAsia" w:cstheme="minorEastAsia"/>
          <w:i w:val="0"/>
          <w:iCs w:val="0"/>
          <w:caps w:val="0"/>
          <w:color w:val="29446F"/>
          <w:spacing w:val="11"/>
          <w:kern w:val="0"/>
          <w:sz w:val="21"/>
          <w:szCs w:val="21"/>
          <w:u w:val="none"/>
          <w:lang w:val="en-US" w:eastAsia="zh-CN" w:bidi="ar"/>
        </w:rPr>
      </w:pPr>
      <w:r>
        <w:rPr>
          <w:rFonts w:hint="eastAsia" w:asciiTheme="minorEastAsia" w:hAnsiTheme="minorEastAsia" w:eastAsiaTheme="minorEastAsia" w:cstheme="minorEastAsia"/>
          <w:kern w:val="2"/>
          <w:sz w:val="21"/>
          <w:szCs w:val="21"/>
          <w:lang w:val="en-US" w:eastAsia="zh-CN" w:bidi="ar-SA"/>
        </w:rPr>
        <w:t>4.联系方式：13970912697（</w:t>
      </w:r>
      <w:r>
        <w:rPr>
          <w:rFonts w:hint="eastAsia" w:asciiTheme="minorEastAsia" w:hAnsiTheme="minorEastAsia" w:eastAsiaTheme="minorEastAsia" w:cstheme="minorEastAsia"/>
          <w:kern w:val="2"/>
          <w:sz w:val="21"/>
          <w:szCs w:val="21"/>
          <w:lang w:val="en-US" w:eastAsia="zh-Hans" w:bidi="ar-SA"/>
        </w:rPr>
        <w:t>郑</w:t>
      </w:r>
      <w:r>
        <w:rPr>
          <w:rFonts w:hint="eastAsia" w:asciiTheme="minorEastAsia" w:hAnsiTheme="minorEastAsia" w:eastAsiaTheme="minorEastAsia" w:cstheme="minorEastAsia"/>
          <w:kern w:val="2"/>
          <w:sz w:val="21"/>
          <w:szCs w:val="21"/>
          <w:lang w:val="en-US" w:eastAsia="zh-CN" w:bidi="ar-SA"/>
        </w:rPr>
        <w:t>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Hans" w:bidi="ar"/>
        </w:rPr>
      </w:pPr>
      <w: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Hans" w:bidi="ar"/>
        </w:rPr>
        <w:t>资格审查</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报名结束后招聘单位将对应聘人员进行资格初审，对通过资格初审的应聘人员将组织现场</w:t>
      </w:r>
      <w:r>
        <w:rPr>
          <w:rFonts w:hint="eastAsia" w:asciiTheme="minorEastAsia" w:hAnsiTheme="minorEastAsia" w:eastAsiaTheme="minorEastAsia" w:cstheme="minorEastAsia"/>
          <w:kern w:val="2"/>
          <w:sz w:val="21"/>
          <w:szCs w:val="21"/>
          <w:lang w:val="en-US" w:eastAsia="zh-Hans" w:bidi="ar-SA"/>
        </w:rPr>
        <w:t>资</w:t>
      </w:r>
      <w:r>
        <w:rPr>
          <w:rFonts w:hint="eastAsia" w:asciiTheme="minorEastAsia" w:hAnsiTheme="minorEastAsia" w:eastAsiaTheme="minorEastAsia" w:cstheme="minorEastAsia"/>
          <w:kern w:val="2"/>
          <w:sz w:val="21"/>
          <w:szCs w:val="21"/>
          <w:lang w:val="en-US" w:eastAsia="zh-CN" w:bidi="ar-SA"/>
        </w:rPr>
        <w:t>格复审。现场资格复审的具体时间、地点、所需携带材料等事项将另行通知。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CN" w:bidi="ar"/>
        </w:rPr>
      </w:pPr>
      <w:r>
        <w:rPr>
          <w:rStyle w:val="8"/>
          <w:rFonts w:hint="eastAsia" w:asciiTheme="minorEastAsia" w:hAnsiTheme="minorEastAsia" w:eastAsiaTheme="minorEastAsia" w:cstheme="minorEastAsia"/>
          <w:i w:val="0"/>
          <w:iCs w:val="0"/>
          <w:caps w:val="0"/>
          <w:color w:val="29446F"/>
          <w:spacing w:val="11"/>
          <w:kern w:val="0"/>
          <w:sz w:val="36"/>
          <w:szCs w:val="36"/>
          <w:u w:val="none"/>
          <w:lang w:val="en-US" w:eastAsia="zh-CN" w:bidi="ar"/>
        </w:rPr>
        <w:t>考核方式</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1.考核由专业知识考试（笔试）、试讲和面试三个部分组成，专业知识考试（笔试）、试讲和面试均为满分100分。占总成绩比例分别为20%、30%、50%。</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2.专业知识考试（笔试）：主要考察应聘教师对</w:t>
      </w:r>
      <w:r>
        <w:rPr>
          <w:rFonts w:hint="eastAsia" w:asciiTheme="minorEastAsia" w:hAnsiTheme="minorEastAsia" w:eastAsiaTheme="minorEastAsia" w:cstheme="minorEastAsia"/>
          <w:sz w:val="21"/>
          <w:szCs w:val="21"/>
        </w:rPr>
        <w:t>幼儿教育综合知识</w:t>
      </w:r>
      <w:r>
        <w:rPr>
          <w:rFonts w:hint="eastAsia"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rPr>
        <w:t>教学活动设计</w:t>
      </w:r>
      <w:r>
        <w:rPr>
          <w:rFonts w:hint="eastAsia" w:asciiTheme="minorEastAsia" w:hAnsiTheme="minorEastAsia" w:eastAsiaTheme="minorEastAsia" w:cstheme="minorEastAsia"/>
          <w:sz w:val="21"/>
          <w:szCs w:val="21"/>
          <w:lang w:val="en-US" w:eastAsia="zh-CN"/>
        </w:rPr>
        <w:t>等方面的掌握能力。根据专业知识考试（笔试）成绩按1：</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z w:val="21"/>
          <w:szCs w:val="21"/>
          <w:lang w:val="en-US" w:eastAsia="zh-CN"/>
        </w:rPr>
        <w:t>的比例确定试讲人员（末位成绩相同时，一并进入试讲）。未到1:</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z w:val="21"/>
          <w:szCs w:val="21"/>
          <w:lang w:val="en-US" w:eastAsia="zh-CN"/>
        </w:rPr>
        <w:t>的比例的岗位，符合条件的报名人员全部进入试讲环节。</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3.试讲</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Hans"/>
        </w:rPr>
        <w:t>说课</w:t>
      </w:r>
      <w:r>
        <w:rPr>
          <w:rFonts w:hint="eastAsia" w:asciiTheme="minorEastAsia" w:hAnsiTheme="minorEastAsia" w:eastAsiaTheme="minorEastAsia" w:cstheme="minorEastAsia"/>
          <w:sz w:val="21"/>
          <w:szCs w:val="21"/>
          <w:lang w:val="en-US" w:eastAsia="zh-CN"/>
        </w:rPr>
        <w:t>：主要考察考生处理教学重点难点、教法运用、学法指导、板书水平等。试讲成绩应达</w:t>
      </w:r>
      <w:r>
        <w:rPr>
          <w:rFonts w:hint="eastAsia" w:asciiTheme="minorEastAsia" w:hAnsiTheme="minorEastAsia" w:eastAsiaTheme="minorEastAsia" w:cstheme="minorEastAsia"/>
          <w:sz w:val="21"/>
          <w:szCs w:val="21"/>
          <w:lang w:eastAsia="zh-CN"/>
        </w:rPr>
        <w:t>8</w:t>
      </w:r>
      <w:r>
        <w:rPr>
          <w:rFonts w:hint="eastAsia" w:asciiTheme="minorEastAsia" w:hAnsiTheme="minorEastAsia" w:eastAsiaTheme="minorEastAsia" w:cstheme="minorEastAsia"/>
          <w:sz w:val="21"/>
          <w:szCs w:val="21"/>
          <w:lang w:val="en-US" w:eastAsia="zh-CN"/>
        </w:rPr>
        <w:t>0分及以上，未达</w:t>
      </w:r>
      <w:r>
        <w:rPr>
          <w:rFonts w:hint="eastAsia" w:asciiTheme="minorEastAsia" w:hAnsiTheme="minorEastAsia" w:eastAsiaTheme="minorEastAsia" w:cstheme="minorEastAsia"/>
          <w:sz w:val="21"/>
          <w:szCs w:val="21"/>
          <w:lang w:eastAsia="zh-CN"/>
        </w:rPr>
        <w:t>8</w:t>
      </w:r>
      <w:r>
        <w:rPr>
          <w:rFonts w:hint="eastAsia" w:asciiTheme="minorEastAsia" w:hAnsiTheme="minorEastAsia" w:eastAsiaTheme="minorEastAsia" w:cstheme="minorEastAsia"/>
          <w:sz w:val="21"/>
          <w:szCs w:val="21"/>
          <w:lang w:val="en-US" w:eastAsia="zh-CN"/>
        </w:rPr>
        <w:t>0分者不予进入结构化面试环节。</w:t>
      </w:r>
    </w:p>
    <w:p>
      <w:pPr>
        <w:rPr>
          <w:rFonts w:hint="eastAsia" w:asciiTheme="minorEastAsia" w:hAnsiTheme="minorEastAsia" w:eastAsiaTheme="minorEastAsia" w:cstheme="minorEastAsia"/>
          <w:sz w:val="21"/>
          <w:szCs w:val="21"/>
          <w:lang w:val="en-US" w:eastAsia="zh-Hans"/>
        </w:rPr>
      </w:pPr>
      <w:r>
        <w:rPr>
          <w:rFonts w:hint="eastAsia" w:asciiTheme="minorEastAsia" w:hAnsiTheme="minorEastAsia" w:eastAsiaTheme="minorEastAsia" w:cstheme="minorEastAsia"/>
          <w:sz w:val="21"/>
          <w:szCs w:val="21"/>
          <w:lang w:eastAsia="zh-CN"/>
        </w:rPr>
        <w:t>4.</w:t>
      </w:r>
      <w:r>
        <w:rPr>
          <w:rFonts w:hint="eastAsia" w:asciiTheme="minorEastAsia" w:hAnsiTheme="minorEastAsia" w:eastAsiaTheme="minorEastAsia" w:cstheme="minorEastAsia"/>
          <w:sz w:val="21"/>
          <w:szCs w:val="21"/>
          <w:lang w:val="en-US" w:eastAsia="zh-CN"/>
        </w:rPr>
        <w:t>面试采取</w:t>
      </w:r>
      <w:r>
        <w:rPr>
          <w:rFonts w:hint="eastAsia" w:asciiTheme="minorEastAsia" w:hAnsiTheme="minorEastAsia" w:eastAsiaTheme="minorEastAsia" w:cstheme="minorEastAsia"/>
          <w:sz w:val="21"/>
          <w:szCs w:val="21"/>
          <w:lang w:val="en-US" w:eastAsia="zh-Hans"/>
        </w:rPr>
        <w:t>专业技能技巧面试</w:t>
      </w:r>
      <w:r>
        <w:rPr>
          <w:rFonts w:hint="eastAsia" w:asciiTheme="minorEastAsia" w:hAnsiTheme="minorEastAsia" w:eastAsiaTheme="minorEastAsia" w:cstheme="minorEastAsia"/>
          <w:sz w:val="21"/>
          <w:szCs w:val="21"/>
          <w:lang w:eastAsia="zh-Hans"/>
        </w:rPr>
        <w:t>+</w:t>
      </w:r>
      <w:r>
        <w:rPr>
          <w:rFonts w:hint="eastAsia" w:asciiTheme="minorEastAsia" w:hAnsiTheme="minorEastAsia" w:eastAsiaTheme="minorEastAsia" w:cstheme="minorEastAsia"/>
          <w:sz w:val="21"/>
          <w:szCs w:val="21"/>
          <w:lang w:val="en-US" w:eastAsia="zh-Hans"/>
        </w:rPr>
        <w:t>结构化面试</w:t>
      </w:r>
    </w:p>
    <w:p>
      <w:pPr>
        <w:rPr>
          <w:rFonts w:hint="eastAsia" w:asciiTheme="minorEastAsia" w:hAnsiTheme="minorEastAsia" w:eastAsiaTheme="minorEastAsia" w:cstheme="minorEastAsia"/>
          <w:sz w:val="21"/>
          <w:szCs w:val="21"/>
          <w:lang w:val="en-US" w:eastAsia="zh-Hans"/>
        </w:rPr>
      </w:pPr>
      <w:r>
        <w:rPr>
          <w:rFonts w:hint="eastAsia" w:asciiTheme="minorEastAsia" w:hAnsiTheme="minorEastAsia" w:eastAsiaTheme="minorEastAsia" w:cstheme="minorEastAsia"/>
          <w:sz w:val="21"/>
          <w:szCs w:val="21"/>
          <w:lang w:val="en-US" w:eastAsia="zh-Hans"/>
        </w:rPr>
        <w:t>（</w:t>
      </w:r>
      <w:r>
        <w:rPr>
          <w:rFonts w:hint="eastAsia" w:asciiTheme="minorEastAsia" w:hAnsiTheme="minorEastAsia" w:eastAsiaTheme="minorEastAsia" w:cstheme="minorEastAsia"/>
          <w:sz w:val="21"/>
          <w:szCs w:val="21"/>
          <w:lang w:eastAsia="zh-Hans"/>
        </w:rPr>
        <w:t>1</w:t>
      </w:r>
      <w:r>
        <w:rPr>
          <w:rFonts w:hint="eastAsia" w:asciiTheme="minorEastAsia" w:hAnsiTheme="minorEastAsia" w:eastAsiaTheme="minorEastAsia" w:cstheme="minorEastAsia"/>
          <w:sz w:val="21"/>
          <w:szCs w:val="21"/>
          <w:lang w:val="en-US" w:eastAsia="zh-Hans"/>
        </w:rPr>
        <w:t>）技能技巧面试：舞蹈、钢琴、讲故事、其他才艺。</w:t>
      </w:r>
    </w:p>
    <w:p>
      <w:pPr>
        <w:rPr>
          <w:rFonts w:hint="eastAsia" w:asciiTheme="minorEastAsia" w:hAnsiTheme="minorEastAsia" w:eastAsiaTheme="minorEastAsia" w:cstheme="minorEastAsia"/>
          <w:sz w:val="21"/>
          <w:szCs w:val="21"/>
          <w:lang w:val="en-US" w:eastAsia="zh-Hans"/>
        </w:rPr>
      </w:pPr>
      <w:r>
        <w:rPr>
          <w:rFonts w:hint="eastAsia" w:asciiTheme="minorEastAsia" w:hAnsiTheme="minorEastAsia" w:eastAsiaTheme="minorEastAsia" w:cstheme="minorEastAsia"/>
          <w:sz w:val="21"/>
          <w:szCs w:val="21"/>
          <w:lang w:val="en-US" w:eastAsia="zh-Hans"/>
        </w:rPr>
        <w:t>（</w:t>
      </w:r>
      <w:r>
        <w:rPr>
          <w:rFonts w:hint="eastAsia" w:asciiTheme="minorEastAsia" w:hAnsiTheme="minorEastAsia" w:eastAsiaTheme="minorEastAsia" w:cstheme="minorEastAsia"/>
          <w:sz w:val="21"/>
          <w:szCs w:val="21"/>
          <w:lang w:eastAsia="zh-Hans"/>
        </w:rPr>
        <w:t>2</w:t>
      </w:r>
      <w:r>
        <w:rPr>
          <w:rFonts w:hint="eastAsia" w:asciiTheme="minorEastAsia" w:hAnsiTheme="minorEastAsia" w:eastAsiaTheme="minorEastAsia" w:cstheme="minorEastAsia"/>
          <w:sz w:val="21"/>
          <w:szCs w:val="21"/>
          <w:lang w:val="en-US" w:eastAsia="zh-Hans"/>
        </w:rPr>
        <w:t>）</w:t>
      </w:r>
      <w:r>
        <w:rPr>
          <w:rFonts w:hint="eastAsia" w:asciiTheme="minorEastAsia" w:hAnsiTheme="minorEastAsia" w:eastAsiaTheme="minorEastAsia" w:cstheme="minorEastAsia"/>
          <w:sz w:val="21"/>
          <w:szCs w:val="21"/>
          <w:lang w:val="en-US" w:eastAsia="zh-CN"/>
        </w:rPr>
        <w:t>结构化面试：考察考生的言语表达、逻辑思维、综合分析等能力。</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根据专业知识考试（笔试）和试讲成绩比例核算分数，按分数高低以1：3的比例确定面试人员（笔试和试讲成绩核算后分数末位相同时，则一并进入面试）。面试成绩应达80分及以上，未达80分者不予聘用。</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5</w:t>
      </w:r>
      <w:r>
        <w:rPr>
          <w:rFonts w:hint="eastAsia" w:asciiTheme="minorEastAsia" w:hAnsiTheme="minorEastAsia" w:eastAsiaTheme="minorEastAsia" w:cstheme="minorEastAsia"/>
          <w:sz w:val="21"/>
          <w:szCs w:val="21"/>
          <w:lang w:val="en-US" w:eastAsia="zh-CN"/>
        </w:rPr>
        <w:t>.考核时间、地点另行通知，相关信息与各环节成绩在华东交通大学人才招聘网页（http://rczp.ecjtu.edu.cn/）公布。</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6</w:t>
      </w:r>
      <w:r>
        <w:rPr>
          <w:rFonts w:hint="eastAsia" w:asciiTheme="minorEastAsia" w:hAnsiTheme="minorEastAsia" w:eastAsiaTheme="minorEastAsia" w:cstheme="minorEastAsia"/>
          <w:sz w:val="21"/>
          <w:szCs w:val="21"/>
          <w:lang w:val="en-US" w:eastAsia="zh-CN"/>
        </w:rPr>
        <w:t>.资格审查贯穿整个考试、聘用过程，对弄虚作假者，一经发现立即取消考试、聘用资格，由此造成的后果由考生本人承担。</w:t>
      </w: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44"/>
          <w:szCs w:val="44"/>
        </w:rPr>
      </w:pPr>
    </w:p>
    <w:p>
      <w:pPr>
        <w:spacing w:line="600" w:lineRule="exact"/>
        <w:jc w:val="center"/>
        <w:rPr>
          <w:rFonts w:hint="eastAsia" w:ascii="方正小标宋简体" w:hAnsi="宋体" w:eastAsia="方正小标宋简体"/>
          <w:b/>
          <w:sz w:val="36"/>
          <w:szCs w:val="36"/>
        </w:rPr>
      </w:pPr>
      <w:r>
        <w:rPr>
          <w:rFonts w:hint="eastAsia" w:ascii="方正小标宋简体" w:hAnsi="宋体" w:eastAsia="方正小标宋简体"/>
          <w:b/>
          <w:sz w:val="36"/>
          <w:szCs w:val="36"/>
        </w:rPr>
        <w:t>华东交通大学2022年第一批人事代理制人员招聘</w:t>
      </w:r>
    </w:p>
    <w:p>
      <w:pPr>
        <w:spacing w:line="600" w:lineRule="exact"/>
        <w:jc w:val="center"/>
        <w:rPr>
          <w:rFonts w:hint="eastAsia" w:ascii="方正小标宋简体" w:hAnsi="宋体" w:eastAsia="方正小标宋简体"/>
          <w:b/>
          <w:sz w:val="15"/>
          <w:szCs w:val="15"/>
        </w:rPr>
      </w:pPr>
      <w:r>
        <w:rPr>
          <w:rFonts w:hint="eastAsia" w:ascii="方正小标宋简体" w:hAnsi="宋体" w:eastAsia="方正小标宋简体"/>
          <w:b/>
          <w:sz w:val="36"/>
          <w:szCs w:val="36"/>
        </w:rPr>
        <w:t>报名表</w:t>
      </w:r>
    </w:p>
    <w:tbl>
      <w:tblPr>
        <w:tblStyle w:val="5"/>
        <w:tblW w:w="93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14"/>
        <w:gridCol w:w="449"/>
        <w:gridCol w:w="377"/>
        <w:gridCol w:w="692"/>
        <w:gridCol w:w="541"/>
        <w:gridCol w:w="49"/>
        <w:gridCol w:w="267"/>
        <w:gridCol w:w="865"/>
        <w:gridCol w:w="189"/>
        <w:gridCol w:w="868"/>
        <w:gridCol w:w="152"/>
        <w:gridCol w:w="299"/>
        <w:gridCol w:w="430"/>
        <w:gridCol w:w="301"/>
        <w:gridCol w:w="590"/>
        <w:gridCol w:w="50"/>
        <w:gridCol w:w="614"/>
        <w:gridCol w:w="1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80" w:hRule="atLeast"/>
          <w:jc w:val="center"/>
        </w:trPr>
        <w:tc>
          <w:tcPr>
            <w:tcW w:w="1740"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sz w:val="24"/>
              </w:rPr>
            </w:pPr>
            <w:r>
              <w:rPr>
                <w:rFonts w:hint="eastAsia" w:ascii="仿宋_GB2312"/>
                <w:sz w:val="24"/>
              </w:rPr>
              <w:t>应聘岗位名称</w:t>
            </w:r>
          </w:p>
        </w:tc>
        <w:tc>
          <w:tcPr>
            <w:tcW w:w="5907"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default" w:ascii="仿宋_GB2312" w:hAnsi="仿宋_GB2312" w:eastAsia="仿宋_GB2312" w:cs="仿宋_GB2312"/>
                <w:color w:val="FF0000"/>
                <w:sz w:val="30"/>
                <w:szCs w:val="30"/>
              </w:rPr>
            </w:pPr>
            <w:r>
              <w:rPr>
                <w:rFonts w:hint="default" w:ascii="仿宋_GB2312" w:eastAsia="仿宋_GB2312"/>
                <w:color w:val="FF0000"/>
                <w:sz w:val="30"/>
                <w:szCs w:val="30"/>
              </w:rPr>
              <w:t xml:space="preserve"> </w:t>
            </w:r>
          </w:p>
        </w:tc>
        <w:tc>
          <w:tcPr>
            <w:tcW w:w="168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before="100" w:beforeAutospacing="1" w:after="100" w:afterAutospacing="1"/>
              <w:ind w:left="113" w:right="113"/>
              <w:jc w:val="center"/>
              <w:rPr>
                <w:rFonts w:hint="eastAsia"/>
              </w:rPr>
            </w:pPr>
            <w:r>
              <w:rPr>
                <w:rFonts w:hint="eastAsia"/>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33" w:hRule="atLeast"/>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r>
              <w:rPr>
                <w:rFonts w:hint="eastAsia" w:ascii="仿宋_GB2312"/>
                <w:sz w:val="24"/>
              </w:rPr>
              <w:t>姓名</w:t>
            </w:r>
          </w:p>
        </w:tc>
        <w:tc>
          <w:tcPr>
            <w:tcW w:w="1518"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17"/>
              <w:jc w:val="center"/>
              <w:rPr>
                <w:rFonts w:ascii="仿宋_GB2312"/>
                <w:sz w:val="24"/>
              </w:rPr>
            </w:pPr>
          </w:p>
        </w:tc>
        <w:tc>
          <w:tcPr>
            <w:tcW w:w="857"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r>
              <w:rPr>
                <w:rFonts w:hint="eastAsia" w:ascii="仿宋_GB2312"/>
                <w:sz w:val="24"/>
              </w:rPr>
              <w:t>性别</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pPr>
          </w:p>
        </w:tc>
        <w:tc>
          <w:tcPr>
            <w:tcW w:w="1508"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pPr>
            <w:r>
              <w:rPr>
                <w:rFonts w:hint="eastAsia" w:ascii="仿宋_GB2312"/>
                <w:sz w:val="24"/>
              </w:rPr>
              <w:t>出生年月</w:t>
            </w:r>
          </w:p>
        </w:tc>
        <w:tc>
          <w:tcPr>
            <w:tcW w:w="1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17"/>
              <w:jc w:val="center"/>
            </w:pPr>
          </w:p>
        </w:tc>
        <w:tc>
          <w:tcPr>
            <w:tcW w:w="1688"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100" w:beforeAutospacing="1" w:after="100" w:afterAutospacing="1"/>
              <w:ind w:left="113" w:right="113"/>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64" w:hRule="atLeas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r>
              <w:rPr>
                <w:rFonts w:hint="eastAsia" w:ascii="仿宋_GB2312"/>
                <w:sz w:val="24"/>
              </w:rPr>
              <w:t>政治面貌</w:t>
            </w:r>
          </w:p>
        </w:tc>
        <w:tc>
          <w:tcPr>
            <w:tcW w:w="1926" w:type="dxa"/>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pPr>
            <w:r>
              <w:rPr>
                <w:rFonts w:hint="eastAsia" w:ascii="仿宋_GB2312"/>
                <w:sz w:val="24"/>
              </w:rPr>
              <w:t>民族</w:t>
            </w:r>
          </w:p>
        </w:tc>
        <w:tc>
          <w:tcPr>
            <w:tcW w:w="1209"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p>
        </w:tc>
        <w:tc>
          <w:tcPr>
            <w:tcW w:w="729"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r>
              <w:rPr>
                <w:rFonts w:hint="eastAsia" w:ascii="仿宋_GB2312"/>
                <w:sz w:val="24"/>
              </w:rPr>
              <w:t>籍贯</w:t>
            </w:r>
          </w:p>
        </w:tc>
        <w:tc>
          <w:tcPr>
            <w:tcW w:w="1555"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17"/>
              <w:jc w:val="center"/>
            </w:pPr>
          </w:p>
        </w:tc>
        <w:tc>
          <w:tcPr>
            <w:tcW w:w="1688"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100" w:beforeAutospacing="1" w:after="100" w:afterAutospacing="1"/>
              <w:ind w:left="113" w:right="113"/>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45" w:hRule="atLeas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_GB2312"/>
                <w:sz w:val="24"/>
              </w:rPr>
            </w:pPr>
            <w:r>
              <w:rPr>
                <w:rFonts w:hint="eastAsia" w:ascii="仿宋_GB2312"/>
                <w:sz w:val="24"/>
              </w:rPr>
              <w:t>毕业学校</w:t>
            </w:r>
          </w:p>
        </w:tc>
        <w:tc>
          <w:tcPr>
            <w:tcW w:w="6284" w:type="dxa"/>
            <w:gridSpan w:val="1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17"/>
              <w:rPr>
                <w:rFonts w:hint="eastAsia"/>
              </w:rPr>
            </w:pPr>
          </w:p>
        </w:tc>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19" w:hRule="atLeas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sz w:val="24"/>
              </w:rPr>
            </w:pPr>
            <w:r>
              <w:rPr>
                <w:rFonts w:hint="eastAsia" w:ascii="仿宋_GB2312"/>
                <w:sz w:val="24"/>
              </w:rPr>
              <w:t xml:space="preserve">学 </w:t>
            </w:r>
            <w:r>
              <w:rPr>
                <w:rFonts w:ascii="仿宋_GB2312"/>
                <w:sz w:val="24"/>
              </w:rPr>
              <w:t xml:space="preserve">   </w:t>
            </w:r>
            <w:r>
              <w:rPr>
                <w:rFonts w:hint="eastAsia" w:ascii="仿宋_GB2312"/>
                <w:sz w:val="24"/>
              </w:rPr>
              <w:t>历</w:t>
            </w:r>
          </w:p>
        </w:tc>
        <w:tc>
          <w:tcPr>
            <w:tcW w:w="2980"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sz w:val="24"/>
              </w:rPr>
            </w:pP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sz w:val="24"/>
              </w:rPr>
            </w:pPr>
            <w:r>
              <w:rPr>
                <w:rFonts w:hint="eastAsia" w:ascii="仿宋_GB2312"/>
                <w:sz w:val="24"/>
              </w:rPr>
              <w:t xml:space="preserve">学 </w:t>
            </w:r>
            <w:r>
              <w:rPr>
                <w:rFonts w:ascii="仿宋_GB2312"/>
                <w:sz w:val="24"/>
              </w:rPr>
              <w:t xml:space="preserve">   </w:t>
            </w:r>
            <w:r>
              <w:rPr>
                <w:rFonts w:hint="eastAsia" w:ascii="仿宋_GB2312"/>
                <w:sz w:val="24"/>
              </w:rPr>
              <w:t>位</w:t>
            </w:r>
          </w:p>
        </w:tc>
        <w:tc>
          <w:tcPr>
            <w:tcW w:w="1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17"/>
            </w:pPr>
          </w:p>
        </w:tc>
        <w:tc>
          <w:tcPr>
            <w:tcW w:w="1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72" w:hRule="atLeast"/>
          <w:jc w:val="center"/>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sz w:val="24"/>
              </w:rPr>
            </w:pPr>
            <w:r>
              <w:rPr>
                <w:rFonts w:hint="eastAsia" w:ascii="仿宋_GB2312"/>
                <w:sz w:val="24"/>
              </w:rPr>
              <w:t>电子邮箱</w:t>
            </w:r>
          </w:p>
        </w:tc>
        <w:tc>
          <w:tcPr>
            <w:tcW w:w="4299" w:type="dxa"/>
            <w:gridSpan w:val="10"/>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仿宋_GB2312"/>
              </w:rPr>
            </w:pPr>
          </w:p>
        </w:tc>
        <w:tc>
          <w:tcPr>
            <w:tcW w:w="1371"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117"/>
              <w:rPr>
                <w:rFonts w:hint="eastAsia" w:ascii="仿宋_GB2312"/>
                <w:sz w:val="24"/>
              </w:rPr>
            </w:pPr>
            <w:r>
              <w:rPr>
                <w:rFonts w:hint="eastAsia" w:ascii="仿宋_GB2312"/>
                <w:sz w:val="24"/>
              </w:rPr>
              <w:t>手机号码</w:t>
            </w: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9" w:hRule="atLeas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sz w:val="24"/>
              </w:rPr>
            </w:pPr>
            <w:r>
              <w:rPr>
                <w:rFonts w:hint="eastAsia" w:ascii="仿宋_GB2312"/>
                <w:sz w:val="24"/>
              </w:rPr>
              <w:t>身份证号</w:t>
            </w:r>
          </w:p>
        </w:tc>
        <w:tc>
          <w:tcPr>
            <w:tcW w:w="298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szCs w:val="21"/>
              </w:rPr>
            </w:pPr>
            <w:r>
              <w:rPr>
                <w:rFonts w:hint="eastAsia" w:ascii="仿宋_GB2312"/>
                <w:sz w:val="24"/>
              </w:rPr>
              <w:t>通信地址</w:t>
            </w:r>
          </w:p>
        </w:tc>
        <w:tc>
          <w:tcPr>
            <w:tcW w:w="367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rPr>
            </w:pP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5" w:hRule="atLeast"/>
          <w:jc w:val="center"/>
        </w:trPr>
        <w:tc>
          <w:tcPr>
            <w:tcW w:w="1363" w:type="dxa"/>
            <w:gridSpan w:val="2"/>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line="240" w:lineRule="exact"/>
              <w:jc w:val="center"/>
              <w:rPr>
                <w:rFonts w:ascii="仿宋_GB2312"/>
                <w:sz w:val="24"/>
              </w:rPr>
            </w:pPr>
            <w:r>
              <w:rPr>
                <w:rFonts w:hint="eastAsia" w:ascii="仿宋_GB2312"/>
                <w:sz w:val="24"/>
              </w:rPr>
              <w:t>主要</w:t>
            </w:r>
          </w:p>
          <w:p>
            <w:pPr>
              <w:spacing w:before="100" w:beforeAutospacing="1" w:after="100" w:afterAutospacing="1" w:line="240" w:lineRule="exact"/>
              <w:jc w:val="center"/>
              <w:rPr>
                <w:rFonts w:ascii="仿宋_GB2312"/>
                <w:sz w:val="24"/>
              </w:rPr>
            </w:pPr>
            <w:r>
              <w:rPr>
                <w:rFonts w:hint="eastAsia" w:ascii="仿宋_GB2312"/>
                <w:sz w:val="24"/>
              </w:rPr>
              <w:t>学习</w:t>
            </w:r>
          </w:p>
          <w:p>
            <w:pPr>
              <w:spacing w:before="100" w:beforeAutospacing="1" w:after="100" w:afterAutospacing="1" w:line="240" w:lineRule="exact"/>
              <w:jc w:val="center"/>
              <w:rPr>
                <w:rFonts w:ascii="仿宋_GB2312"/>
                <w:sz w:val="24"/>
              </w:rPr>
            </w:pPr>
            <w:r>
              <w:rPr>
                <w:rFonts w:hint="eastAsia" w:ascii="仿宋_GB2312"/>
                <w:sz w:val="24"/>
              </w:rPr>
              <w:t>工作</w:t>
            </w:r>
          </w:p>
          <w:p>
            <w:pPr>
              <w:spacing w:before="100" w:beforeAutospacing="1" w:after="100" w:afterAutospacing="1" w:line="240" w:lineRule="exact"/>
              <w:jc w:val="center"/>
              <w:rPr>
                <w:rFonts w:ascii="仿宋_GB2312"/>
                <w:sz w:val="24"/>
              </w:rPr>
            </w:pPr>
            <w:r>
              <w:rPr>
                <w:rFonts w:hint="eastAsia" w:ascii="仿宋_GB2312"/>
                <w:sz w:val="24"/>
              </w:rPr>
              <w:t>经历</w:t>
            </w:r>
          </w:p>
        </w:tc>
        <w:tc>
          <w:tcPr>
            <w:tcW w:w="7972" w:type="dxa"/>
            <w:gridSpan w:val="16"/>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b/>
                <w:bCs/>
              </w:rPr>
            </w:pPr>
            <w:r>
              <w:rPr>
                <w:rFonts w:hint="eastAsia" w:ascii="Times New Roman" w:hAnsi="Times New Roman"/>
                <w:b/>
                <w:bCs/>
              </w:rPr>
              <w:t>学习经历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9" w:hRule="atLeast"/>
          <w:jc w:val="center"/>
        </w:trPr>
        <w:tc>
          <w:tcPr>
            <w:tcW w:w="1363" w:type="dxa"/>
            <w:gridSpan w:val="2"/>
            <w:vMerge w:val="continue"/>
            <w:tcBorders>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1659"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起止年月</w:t>
            </w:r>
          </w:p>
        </w:tc>
        <w:tc>
          <w:tcPr>
            <w:tcW w:w="2189"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毕业学校</w:t>
            </w:r>
          </w:p>
        </w:tc>
        <w:tc>
          <w:tcPr>
            <w:tcW w:w="1772"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学历、学位</w:t>
            </w:r>
          </w:p>
        </w:tc>
        <w:tc>
          <w:tcPr>
            <w:tcW w:w="2352"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所学专业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1" w:hRule="atLeast"/>
          <w:jc w:val="center"/>
        </w:trPr>
        <w:tc>
          <w:tcPr>
            <w:tcW w:w="1363" w:type="dxa"/>
            <w:gridSpan w:val="2"/>
            <w:vMerge w:val="continue"/>
            <w:tcBorders>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1659"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2189"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1772"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2352"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9" w:hRule="atLeast"/>
          <w:jc w:val="center"/>
        </w:trPr>
        <w:tc>
          <w:tcPr>
            <w:tcW w:w="1363" w:type="dxa"/>
            <w:gridSpan w:val="2"/>
            <w:vMerge w:val="continue"/>
            <w:tcBorders>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1659"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2189"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1772"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2352"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1" w:hRule="atLeast"/>
          <w:jc w:val="center"/>
        </w:trPr>
        <w:tc>
          <w:tcPr>
            <w:tcW w:w="1363" w:type="dxa"/>
            <w:gridSpan w:val="2"/>
            <w:vMerge w:val="continue"/>
            <w:tcBorders>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7972" w:type="dxa"/>
            <w:gridSpan w:val="16"/>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jc w:val="center"/>
              <w:rPr>
                <w:rFonts w:hint="eastAsia" w:ascii="Times New Roman" w:hAnsi="Times New Roman"/>
                <w:b/>
                <w:bCs/>
              </w:rPr>
            </w:pPr>
            <w:r>
              <w:rPr>
                <w:rFonts w:hint="eastAsia" w:ascii="Times New Roman" w:hAnsi="Times New Roman"/>
                <w:b/>
                <w:bCs/>
              </w:rPr>
              <w:t>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9" w:hRule="atLeast"/>
          <w:jc w:val="center"/>
        </w:trPr>
        <w:tc>
          <w:tcPr>
            <w:tcW w:w="1363" w:type="dxa"/>
            <w:gridSpan w:val="2"/>
            <w:vMerge w:val="continue"/>
            <w:tcBorders>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起止年月</w:t>
            </w:r>
          </w:p>
        </w:tc>
        <w:tc>
          <w:tcPr>
            <w:tcW w:w="3420"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工作单位</w:t>
            </w:r>
          </w:p>
        </w:tc>
        <w:tc>
          <w:tcPr>
            <w:tcW w:w="2942"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r>
              <w:rPr>
                <w:rFonts w:hint="eastAsia" w:ascii="Times New Roman" w:hAnsi="Times New Roman"/>
                <w:sz w:val="21"/>
                <w:szCs w:val="21"/>
              </w:rPr>
              <w:t>工作岗位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1" w:hRule="atLeast"/>
          <w:jc w:val="center"/>
        </w:trPr>
        <w:tc>
          <w:tcPr>
            <w:tcW w:w="1363" w:type="dxa"/>
            <w:gridSpan w:val="2"/>
            <w:vMerge w:val="continue"/>
            <w:tcBorders>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3420"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2942"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9" w:hRule="atLeast"/>
          <w:jc w:val="center"/>
        </w:trPr>
        <w:tc>
          <w:tcPr>
            <w:tcW w:w="1363" w:type="dxa"/>
            <w:gridSpan w:val="2"/>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sz w:val="24"/>
              </w:rPr>
            </w:pP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3420"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c>
          <w:tcPr>
            <w:tcW w:w="2942"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before="0" w:after="0"/>
              <w:jc w:val="center"/>
              <w:rPr>
                <w:rFonts w:hint="eastAsia"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39" w:hRule="atLeas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rPr>
            </w:pPr>
            <w:r>
              <w:rPr>
                <w:rFonts w:hint="eastAsia" w:ascii="仿宋_GB2312"/>
                <w:sz w:val="24"/>
              </w:rPr>
              <w:t>所获荣誉</w:t>
            </w:r>
          </w:p>
        </w:tc>
        <w:tc>
          <w:tcPr>
            <w:tcW w:w="7972" w:type="dxa"/>
            <w:gridSpan w:val="16"/>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仿宋_GB2312"/>
                <w:sz w:val="24"/>
              </w:rPr>
            </w:pPr>
          </w:p>
          <w:p>
            <w:pPr>
              <w:spacing w:before="100" w:beforeAutospacing="1" w:after="100" w:afterAutospacing="1"/>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3" w:hRule="atLeas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ascii="仿宋_GB2312"/>
                <w:sz w:val="24"/>
              </w:rPr>
              <w:t>受过</w:t>
            </w:r>
            <w:r>
              <w:rPr>
                <w:rFonts w:hint="eastAsia" w:ascii="仿宋_GB2312"/>
                <w:sz w:val="24"/>
              </w:rPr>
              <w:t>何种</w:t>
            </w:r>
            <w:r>
              <w:rPr>
                <w:rFonts w:ascii="仿宋_GB2312"/>
                <w:sz w:val="24"/>
              </w:rPr>
              <w:t>纪律处分</w:t>
            </w:r>
          </w:p>
        </w:tc>
        <w:tc>
          <w:tcPr>
            <w:tcW w:w="7972"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sz w:val="24"/>
              </w:rPr>
            </w:pPr>
          </w:p>
          <w:p>
            <w:pPr>
              <w:spacing w:before="100" w:beforeAutospacing="1" w:after="100" w:afterAutospacing="1" w:line="60" w:lineRule="auto"/>
              <w:rPr>
                <w:rFonts w:hint="eastAsia"/>
                <w:sz w:val="24"/>
              </w:rPr>
            </w:pPr>
            <w:r>
              <w:rPr>
                <w:rFonts w:hint="eastAsia" w:ascii="宋体" w:hAnsi="宋体"/>
                <w:sz w:val="18"/>
                <w:szCs w:val="18"/>
              </w:rPr>
              <w:t>（如</w:t>
            </w:r>
            <w:r>
              <w:rPr>
                <w:rFonts w:ascii="宋体" w:hAnsi="宋体"/>
                <w:sz w:val="18"/>
                <w:szCs w:val="18"/>
              </w:rPr>
              <w:t>未受过纪律处分，</w:t>
            </w:r>
            <w:r>
              <w:rPr>
                <w:rFonts w:hint="eastAsia" w:ascii="宋体" w:hAnsi="宋体"/>
                <w:sz w:val="18"/>
                <w:szCs w:val="18"/>
              </w:rPr>
              <w:t>此栏</w:t>
            </w:r>
            <w:r>
              <w:rPr>
                <w:rFonts w:ascii="宋体" w:hAnsi="宋体"/>
                <w:sz w:val="18"/>
                <w:szCs w:val="18"/>
              </w:rPr>
              <w:t>填“</w:t>
            </w:r>
            <w:r>
              <w:rPr>
                <w:rFonts w:hint="eastAsia" w:ascii="宋体" w:hAnsi="宋体"/>
                <w:sz w:val="18"/>
                <w:szCs w:val="18"/>
              </w:rPr>
              <w:t>无</w:t>
            </w:r>
            <w:r>
              <w:rPr>
                <w:rFonts w:ascii="宋体" w:hAnsi="宋体"/>
                <w:sz w:val="18"/>
                <w:szCs w:val="18"/>
              </w:rPr>
              <w:t>”</w:t>
            </w:r>
            <w:r>
              <w:rPr>
                <w:rFonts w:hint="eastAsia" w:ascii="宋体" w:hAnsi="宋体"/>
                <w:sz w:val="18"/>
                <w:szCs w:val="18"/>
              </w:rPr>
              <w:t>）</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42" w:hRule="atLeast"/>
          <w:jc w:val="center"/>
        </w:trPr>
        <w:tc>
          <w:tcPr>
            <w:tcW w:w="9335" w:type="dxa"/>
            <w:gridSpan w:val="1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eastAsia="仿宋_GB2312"/>
                <w:b/>
                <w:sz w:val="24"/>
              </w:rPr>
            </w:pPr>
            <w:r>
              <w:rPr>
                <w:rFonts w:hint="eastAsia" w:eastAsia="仿宋_GB2312"/>
                <w:b/>
                <w:sz w:val="24"/>
              </w:rPr>
              <w:t>声明：本人对上述内容及全部附件材料的客观性和真实性负责。</w:t>
            </w:r>
          </w:p>
          <w:p>
            <w:pPr>
              <w:rPr>
                <w:sz w:val="24"/>
              </w:rPr>
            </w:pPr>
          </w:p>
          <w:p>
            <w:pPr>
              <w:ind w:firstLine="360" w:firstLineChars="150"/>
              <w:jc w:val="left"/>
              <w:rPr>
                <w:rFonts w:hint="eastAsia"/>
              </w:rPr>
            </w:pPr>
            <w:r>
              <w:rPr>
                <w:rFonts w:hint="eastAsia"/>
                <w:sz w:val="24"/>
              </w:rPr>
              <w:t xml:space="preserve">本人签名： </w:t>
            </w:r>
            <w:r>
              <w:rPr>
                <w:rFonts w:hint="eastAsia"/>
                <w:color w:val="FF0000"/>
                <w:sz w:val="24"/>
              </w:rPr>
              <w:t xml:space="preserve">（请务必打印签名，扫描或拍照提交） </w:t>
            </w:r>
            <w:r>
              <w:rPr>
                <w:rFonts w:hint="eastAsia"/>
                <w:sz w:val="24"/>
              </w:rPr>
              <w:t xml:space="preserve">             年    月    日</w:t>
            </w:r>
          </w:p>
        </w:tc>
      </w:tr>
    </w:tbl>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00"/>
    <w:family w:val="script"/>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E3DE7"/>
    <w:multiLevelType w:val="singleLevel"/>
    <w:tmpl w:val="D7BE3DE7"/>
    <w:lvl w:ilvl="0" w:tentative="0">
      <w:start w:val="1"/>
      <w:numFmt w:val="decimal"/>
      <w:lvlText w:val="%1."/>
      <w:lvlJc w:val="left"/>
      <w:pPr>
        <w:tabs>
          <w:tab w:val="left" w:pos="312"/>
        </w:tabs>
      </w:pPr>
    </w:lvl>
  </w:abstractNum>
  <w:abstractNum w:abstractNumId="1">
    <w:nsid w:val="FBE5C092"/>
    <w:multiLevelType w:val="singleLevel"/>
    <w:tmpl w:val="FBE5C09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FC295"/>
    <w:rsid w:val="79DD3FA9"/>
    <w:rsid w:val="B5DD8458"/>
    <w:rsid w:val="BFA73E66"/>
    <w:rsid w:val="DBDBC4CE"/>
    <w:rsid w:val="DF4F27C8"/>
    <w:rsid w:val="EDFFC295"/>
    <w:rsid w:val="F7DB6B94"/>
    <w:rsid w:val="FE1DF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color w:val="000000"/>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2022-06-18T06:57:00Z</dcterms:created>
  <dc:creator>冯丽君</dc:creator>
  <cp:lastModifiedBy>冯丽君</cp:lastModifiedBy>
  <dcterms:modified xsi:type="dcterms:W3CDTF">2022-06-17T16:10:45Z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E98345566522219DC625AC627B3673AE</vt:lpwstr>
  </property>
</Properties>
</file>