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32"/>
          <w:szCs w:val="32"/>
        </w:rPr>
        <w:t>学院2022届毕业生分专业生源信息表</w:t>
      </w:r>
    </w:p>
    <w:tbl>
      <w:tblPr>
        <w:tblStyle w:val="2"/>
        <w:tblW w:w="8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097"/>
        <w:gridCol w:w="831"/>
        <w:gridCol w:w="73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院系名称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路桥工程学院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道路桥梁工程技术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道路养护与管理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工程测量技术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建设工程监理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土木工程（本科专业）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路桥工程学院汇总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689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城市轨道交通工程技术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地下与隧道工程技术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建筑装饰工程技术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建筑工程学院汇总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688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汽车车身维修技术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汽车电子技术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汽车营销与服务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汽车运用与维修技术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新能源汽车技术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机械设计制造及其自动化（本科专业）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汽车工程学院汇总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449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运输管理学院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报关与国际货运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快递运营管理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运输管理学院汇总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743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城市轨道交通供配电技术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机电设备维修与管理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铁道供电技术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机电工程学院汇总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503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城市轨道交通通信信号技术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20" w:firstLineChars="1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智能交通技术运用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信息工程学院汇总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704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学院总计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3776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916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4692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EF7941"/>
    <w:rsid w:val="1A6B14CF"/>
    <w:rsid w:val="9CE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2021-10-11T13:24:00Z</dcterms:created>
  <dc:creator>wantingyu</dc:creator>
  <cp:lastModifiedBy>A.江西人才人事网～胡敏</cp:lastModifiedBy>
  <dcterms:modified xsi:type="dcterms:W3CDTF">2021-11-11T01:43:48Z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2F1E2EBB3E93452FB3D532D8FB2246E4</vt:lpwstr>
  </property>
</Properties>
</file>