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514" w14:textId="77777777" w:rsidR="0080451C" w:rsidRDefault="0080451C" w:rsidP="002D04FE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西湖区2021年第二次</w:t>
      </w:r>
      <w:r>
        <w:rPr>
          <w:rFonts w:ascii="华文中宋" w:eastAsia="华文中宋" w:hAnsi="华文中宋"/>
          <w:b/>
          <w:sz w:val="36"/>
          <w:szCs w:val="36"/>
        </w:rPr>
        <w:t>公开招聘社区工作者</w:t>
      </w:r>
      <w:r>
        <w:rPr>
          <w:rFonts w:ascii="华文中宋" w:eastAsia="华文中宋" w:hAnsi="华文中宋" w:hint="eastAsia"/>
          <w:b/>
          <w:sz w:val="36"/>
          <w:szCs w:val="36"/>
        </w:rPr>
        <w:t>命题</w:t>
      </w:r>
      <w:r>
        <w:rPr>
          <w:rFonts w:ascii="华文中宋" w:eastAsia="华文中宋" w:hAnsi="华文中宋"/>
          <w:b/>
          <w:sz w:val="36"/>
          <w:szCs w:val="36"/>
        </w:rPr>
        <w:t>范围</w:t>
      </w:r>
    </w:p>
    <w:p w14:paraId="6AC7696C" w14:textId="77777777" w:rsidR="0080451C" w:rsidRDefault="0080451C" w:rsidP="0080451C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732"/>
        <w:gridCol w:w="1229"/>
      </w:tblGrid>
      <w:tr w:rsidR="0080451C" w14:paraId="18EDEDF3" w14:textId="77777777" w:rsidTr="000B4C86">
        <w:trPr>
          <w:jc w:val="center"/>
        </w:trPr>
        <w:tc>
          <w:tcPr>
            <w:tcW w:w="1561" w:type="dxa"/>
          </w:tcPr>
          <w:p w14:paraId="7F24497E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>题型</w:t>
            </w:r>
          </w:p>
        </w:tc>
        <w:tc>
          <w:tcPr>
            <w:tcW w:w="5732" w:type="dxa"/>
          </w:tcPr>
          <w:p w14:paraId="2E247151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>考试内容</w:t>
            </w:r>
          </w:p>
        </w:tc>
        <w:tc>
          <w:tcPr>
            <w:tcW w:w="1229" w:type="dxa"/>
          </w:tcPr>
          <w:p w14:paraId="471C04B8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>占比</w:t>
            </w:r>
          </w:p>
        </w:tc>
      </w:tr>
      <w:tr w:rsidR="0080451C" w14:paraId="1A89CEA0" w14:textId="77777777" w:rsidTr="000B4C86">
        <w:trPr>
          <w:jc w:val="center"/>
        </w:trPr>
        <w:tc>
          <w:tcPr>
            <w:tcW w:w="1561" w:type="dxa"/>
            <w:vMerge w:val="restart"/>
            <w:vAlign w:val="center"/>
          </w:tcPr>
          <w:p w14:paraId="7ACE345A" w14:textId="77777777" w:rsidR="0080451C" w:rsidRDefault="0080451C" w:rsidP="000B4C86">
            <w:pPr>
              <w:ind w:firstLineChars="50" w:firstLine="150"/>
              <w:rPr>
                <w:rFonts w:ascii="仿宋_GB2312" w:eastAsia="仿宋_GB2312" w:hAnsi="仿宋" w:cs="方正小标宋_GBK"/>
                <w:sz w:val="44"/>
                <w:szCs w:val="44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客观题</w:t>
            </w:r>
          </w:p>
        </w:tc>
        <w:tc>
          <w:tcPr>
            <w:tcW w:w="5732" w:type="dxa"/>
          </w:tcPr>
          <w:p w14:paraId="53BB5FEC" w14:textId="77777777" w:rsidR="0080451C" w:rsidRDefault="0080451C" w:rsidP="000B4C86">
            <w:pPr>
              <w:spacing w:line="520" w:lineRule="exact"/>
              <w:rPr>
                <w:rFonts w:ascii="仿宋_GB2312" w:eastAsia="仿宋_GB2312" w:hAnsi="仿宋" w:cs="方正小标宋_GBK"/>
                <w:sz w:val="44"/>
                <w:szCs w:val="44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《民法典》，居委会组织法，社会救助、城市居民最低生活保障方面的政策，中央和国务院关于加强和完善城乡社区治理方面的文件；其他涉及社区工作的政策。社区监察联络员考试内容增加《中国共产党纪律监督机关监督执纪工作规则（试行）》、《中国共产党纪律处分条例》、</w:t>
            </w:r>
            <w:r>
              <w:rPr>
                <w:rFonts w:ascii="仿宋_GB2312" w:eastAsia="仿宋_GB2312" w:hAnsi="仿宋" w:cs="方正小标宋简体" w:hint="eastAsia"/>
                <w:b/>
                <w:color w:val="0070C0"/>
                <w:sz w:val="30"/>
                <w:szCs w:val="30"/>
                <w:u w:val="single"/>
              </w:rPr>
              <w:t>《中华人民共和国监察法》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等其他相关知识。</w:t>
            </w:r>
          </w:p>
        </w:tc>
        <w:tc>
          <w:tcPr>
            <w:tcW w:w="1229" w:type="dxa"/>
            <w:vAlign w:val="center"/>
          </w:tcPr>
          <w:p w14:paraId="565BCB0E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40%</w:t>
            </w:r>
          </w:p>
        </w:tc>
      </w:tr>
      <w:tr w:rsidR="0080451C" w14:paraId="7A93D294" w14:textId="77777777" w:rsidTr="000B4C86">
        <w:trPr>
          <w:jc w:val="center"/>
        </w:trPr>
        <w:tc>
          <w:tcPr>
            <w:tcW w:w="1561" w:type="dxa"/>
            <w:vMerge/>
            <w:vAlign w:val="center"/>
          </w:tcPr>
          <w:p w14:paraId="33C8913D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</w:p>
        </w:tc>
        <w:tc>
          <w:tcPr>
            <w:tcW w:w="5732" w:type="dxa"/>
          </w:tcPr>
          <w:p w14:paraId="3078A515" w14:textId="77777777" w:rsidR="0080451C" w:rsidRDefault="0080451C" w:rsidP="000B4C86">
            <w:pPr>
              <w:spacing w:line="520" w:lineRule="exact"/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1、习近平总书记系列重要讲话精神，重点是</w:t>
            </w:r>
            <w:r>
              <w:rPr>
                <w:rFonts w:ascii="仿宋_GB2312" w:eastAsia="仿宋_GB2312" w:hAnsi="微软雅黑" w:hint="eastAsia"/>
                <w:color w:val="000000"/>
                <w:sz w:val="30"/>
                <w:szCs w:val="30"/>
                <w:shd w:val="clear" w:color="auto" w:fill="FFFFFF"/>
              </w:rPr>
              <w:t>社会治理、民生工作等方面</w:t>
            </w: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 xml:space="preserve">              </w:t>
            </w:r>
          </w:p>
          <w:p w14:paraId="1F61DAE4" w14:textId="77777777" w:rsidR="0080451C" w:rsidRDefault="0080451C" w:rsidP="000B4C86">
            <w:pPr>
              <w:spacing w:line="520" w:lineRule="exact"/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2、时事政治、西湖区区情</w:t>
            </w:r>
          </w:p>
        </w:tc>
        <w:tc>
          <w:tcPr>
            <w:tcW w:w="1229" w:type="dxa"/>
            <w:vAlign w:val="center"/>
          </w:tcPr>
          <w:p w14:paraId="08172284" w14:textId="77777777" w:rsidR="0080451C" w:rsidRDefault="0080451C" w:rsidP="000B4C86">
            <w:pPr>
              <w:ind w:firstLineChars="50" w:firstLine="15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10%</w:t>
            </w:r>
          </w:p>
        </w:tc>
      </w:tr>
      <w:tr w:rsidR="0080451C" w14:paraId="66C4D77B" w14:textId="77777777" w:rsidTr="000B4C86">
        <w:trPr>
          <w:jc w:val="center"/>
        </w:trPr>
        <w:tc>
          <w:tcPr>
            <w:tcW w:w="1561" w:type="dxa"/>
            <w:vMerge/>
            <w:vAlign w:val="center"/>
          </w:tcPr>
          <w:p w14:paraId="1402738D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</w:p>
        </w:tc>
        <w:tc>
          <w:tcPr>
            <w:tcW w:w="5732" w:type="dxa"/>
          </w:tcPr>
          <w:p w14:paraId="3D179E65" w14:textId="77777777" w:rsidR="0080451C" w:rsidRDefault="0080451C" w:rsidP="000B4C86">
            <w:pPr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OFFICE办公软件基础理论知识</w:t>
            </w:r>
          </w:p>
        </w:tc>
        <w:tc>
          <w:tcPr>
            <w:tcW w:w="1229" w:type="dxa"/>
            <w:vAlign w:val="center"/>
          </w:tcPr>
          <w:p w14:paraId="4E246F0B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20%</w:t>
            </w:r>
          </w:p>
        </w:tc>
      </w:tr>
      <w:tr w:rsidR="0080451C" w14:paraId="288CB24A" w14:textId="77777777" w:rsidTr="000B4C86">
        <w:trPr>
          <w:jc w:val="center"/>
        </w:trPr>
        <w:tc>
          <w:tcPr>
            <w:tcW w:w="1561" w:type="dxa"/>
            <w:vMerge w:val="restart"/>
            <w:vAlign w:val="center"/>
          </w:tcPr>
          <w:p w14:paraId="288B6566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主观题</w:t>
            </w:r>
          </w:p>
        </w:tc>
        <w:tc>
          <w:tcPr>
            <w:tcW w:w="5732" w:type="dxa"/>
          </w:tcPr>
          <w:p w14:paraId="06BDBA1F" w14:textId="77777777" w:rsidR="0080451C" w:rsidRDefault="0080451C" w:rsidP="000B4C86">
            <w:pPr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公文写作</w:t>
            </w:r>
          </w:p>
        </w:tc>
        <w:tc>
          <w:tcPr>
            <w:tcW w:w="1229" w:type="dxa"/>
            <w:vAlign w:val="center"/>
          </w:tcPr>
          <w:p w14:paraId="3799F65A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10%</w:t>
            </w:r>
          </w:p>
        </w:tc>
      </w:tr>
      <w:tr w:rsidR="0080451C" w14:paraId="3E9D947A" w14:textId="77777777" w:rsidTr="000B4C86">
        <w:trPr>
          <w:trHeight w:val="235"/>
          <w:jc w:val="center"/>
        </w:trPr>
        <w:tc>
          <w:tcPr>
            <w:tcW w:w="1561" w:type="dxa"/>
            <w:vMerge/>
          </w:tcPr>
          <w:p w14:paraId="38A08152" w14:textId="77777777" w:rsidR="0080451C" w:rsidRDefault="0080451C" w:rsidP="000B4C86">
            <w:pPr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</w:tc>
        <w:tc>
          <w:tcPr>
            <w:tcW w:w="5732" w:type="dxa"/>
          </w:tcPr>
          <w:p w14:paraId="008E08B9" w14:textId="77777777" w:rsidR="0080451C" w:rsidRDefault="0080451C" w:rsidP="000B4C86">
            <w:pPr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以加强社区治理 服务创新为主题</w:t>
            </w:r>
          </w:p>
        </w:tc>
        <w:tc>
          <w:tcPr>
            <w:tcW w:w="1229" w:type="dxa"/>
            <w:vAlign w:val="center"/>
          </w:tcPr>
          <w:p w14:paraId="63F16431" w14:textId="77777777" w:rsidR="0080451C" w:rsidRDefault="0080451C" w:rsidP="000B4C86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20%</w:t>
            </w:r>
          </w:p>
        </w:tc>
      </w:tr>
    </w:tbl>
    <w:p w14:paraId="1EE5563C" w14:textId="77777777" w:rsidR="00873A98" w:rsidRDefault="00873A98"/>
    <w:sectPr w:rsidR="0087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F213" w14:textId="77777777" w:rsidR="00280398" w:rsidRDefault="00280398" w:rsidP="0080451C">
      <w:r>
        <w:separator/>
      </w:r>
    </w:p>
  </w:endnote>
  <w:endnote w:type="continuationSeparator" w:id="0">
    <w:p w14:paraId="72AE7B8E" w14:textId="77777777" w:rsidR="00280398" w:rsidRDefault="00280398" w:rsidP="0080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362C" w14:textId="77777777" w:rsidR="00280398" w:rsidRDefault="00280398" w:rsidP="0080451C">
      <w:r>
        <w:separator/>
      </w:r>
    </w:p>
  </w:footnote>
  <w:footnote w:type="continuationSeparator" w:id="0">
    <w:p w14:paraId="5E381825" w14:textId="77777777" w:rsidR="00280398" w:rsidRDefault="00280398" w:rsidP="0080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FF"/>
    <w:rsid w:val="00280398"/>
    <w:rsid w:val="00296AFF"/>
    <w:rsid w:val="002D04FE"/>
    <w:rsid w:val="0080451C"/>
    <w:rsid w:val="008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26B4"/>
  <w15:chartTrackingRefBased/>
  <w15:docId w15:val="{F093C39B-8F75-4290-B72E-993DEF2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2021-09-29T01:13:00Z</dcterms:created>
  <dcterms:modified xsi:type="dcterms:W3CDTF">2021-09-29T01:14:00Z</dcterms:modified>
</cp:coreProperties>
</file>