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BCC06">
      <w:pPr>
        <w:pStyle w:val="2"/>
        <w:keepNext w:val="0"/>
        <w:keepLines w:val="0"/>
        <w:widowControl/>
        <w:suppressLineNumbers w:val="0"/>
        <w:jc w:val="left"/>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附件</w:t>
      </w:r>
    </w:p>
    <w:p w14:paraId="7B70AE0A">
      <w:pPr>
        <w:pStyle w:val="2"/>
        <w:keepNext w:val="0"/>
        <w:keepLines w:val="0"/>
        <w:widowControl/>
        <w:suppressLineNumbers w:val="0"/>
        <w:jc w:val="center"/>
        <w:rPr>
          <w:rStyle w:val="9"/>
          <w:rFonts w:hint="eastAsia" w:ascii="宋体" w:hAnsi="宋体" w:eastAsia="宋体" w:cs="宋体"/>
          <w:b/>
          <w:bCs w:val="0"/>
          <w:i w:val="0"/>
          <w:iCs w:val="0"/>
          <w:caps w:val="0"/>
          <w:color w:val="auto"/>
          <w:spacing w:val="30"/>
          <w:sz w:val="24"/>
          <w:szCs w:val="24"/>
          <w:shd w:val="clear" w:fill="FFFFFF"/>
        </w:rPr>
      </w:pPr>
      <w:r>
        <w:rPr>
          <w:rFonts w:hint="default" w:ascii="方正小标宋简体" w:hAnsi="方正小标宋简体" w:eastAsia="方正小标宋简体" w:cs="方正小标宋简体"/>
          <w:sz w:val="32"/>
          <w:szCs w:val="32"/>
          <w:lang w:eastAsia="zh-CN"/>
        </w:rPr>
        <w:t>2026年</w:t>
      </w:r>
      <w:r>
        <w:rPr>
          <w:rFonts w:hint="eastAsia" w:ascii="方正小标宋简体" w:hAnsi="方正小标宋简体" w:eastAsia="方正小标宋简体" w:cs="方正小标宋简体"/>
          <w:sz w:val="32"/>
          <w:szCs w:val="32"/>
          <w:lang w:val="en-US" w:eastAsia="zh-CN"/>
        </w:rPr>
        <w:t>乐平中等专业学校</w:t>
      </w:r>
      <w:r>
        <w:rPr>
          <w:rFonts w:hint="default" w:ascii="方正小标宋简体" w:hAnsi="方正小标宋简体" w:eastAsia="方正小标宋简体" w:cs="方正小标宋简体"/>
          <w:sz w:val="32"/>
          <w:szCs w:val="32"/>
          <w:lang w:eastAsia="zh-CN"/>
        </w:rPr>
        <w:t>公开招聘合同制</w:t>
      </w:r>
      <w:r>
        <w:rPr>
          <w:rFonts w:hint="eastAsia" w:ascii="方正小标宋简体" w:hAnsi="方正小标宋简体" w:eastAsia="方正小标宋简体" w:cs="方正小标宋简体"/>
          <w:sz w:val="32"/>
          <w:szCs w:val="32"/>
          <w:lang w:val="en-US" w:eastAsia="zh-CN"/>
        </w:rPr>
        <w:t>教师岗位</w:t>
      </w:r>
      <w:r>
        <w:rPr>
          <w:rFonts w:hint="default" w:ascii="方正小标宋简体" w:hAnsi="方正小标宋简体" w:eastAsia="方正小标宋简体" w:cs="方正小标宋简体"/>
          <w:sz w:val="32"/>
          <w:szCs w:val="32"/>
          <w:lang w:eastAsia="zh-CN"/>
        </w:rPr>
        <w:t>需求</w:t>
      </w:r>
      <w:r>
        <w:rPr>
          <w:rFonts w:hint="eastAsia" w:ascii="方正小标宋简体" w:hAnsi="方正小标宋简体" w:eastAsia="方正小标宋简体" w:cs="方正小标宋简体"/>
          <w:sz w:val="32"/>
          <w:szCs w:val="32"/>
          <w:lang w:val="en-US" w:eastAsia="zh-CN"/>
        </w:rPr>
        <w:t>表</w:t>
      </w:r>
    </w:p>
    <w:p w14:paraId="7B62070E">
      <w:pPr>
        <w:numPr>
          <w:ilvl w:val="0"/>
          <w:numId w:val="0"/>
        </w:numPr>
        <w:jc w:val="both"/>
        <w:rPr>
          <w:rStyle w:val="9"/>
          <w:rFonts w:ascii="Microsoft YaHei UI" w:hAnsi="Microsoft YaHei UI" w:eastAsia="Microsoft YaHei UI" w:cs="Microsoft YaHei UI"/>
          <w:i w:val="0"/>
          <w:iCs w:val="0"/>
          <w:caps w:val="0"/>
          <w:color w:val="auto"/>
          <w:spacing w:val="30"/>
          <w:sz w:val="24"/>
          <w:szCs w:val="24"/>
          <w:shd w:val="clear" w:fill="FFFFFF"/>
          <w:vertAlign w:val="baseline"/>
        </w:rPr>
      </w:pPr>
      <w:r>
        <w:rPr>
          <w:rStyle w:val="9"/>
          <w:rFonts w:hint="eastAsia" w:ascii="宋体" w:hAnsi="宋体" w:eastAsia="宋体" w:cs="宋体"/>
          <w:i w:val="0"/>
          <w:iCs w:val="0"/>
          <w:caps w:val="0"/>
          <w:color w:val="auto"/>
          <w:spacing w:val="30"/>
          <w:sz w:val="24"/>
          <w:szCs w:val="24"/>
          <w:shd w:val="clear" w:fill="FFFFFF"/>
        </w:rPr>
        <w:t>（一）</w:t>
      </w:r>
      <w:r>
        <w:rPr>
          <w:rStyle w:val="9"/>
          <w:rFonts w:hint="eastAsia" w:ascii="宋体" w:hAnsi="宋体" w:eastAsia="宋体" w:cs="宋体"/>
          <w:b/>
          <w:bCs w:val="0"/>
          <w:i w:val="0"/>
          <w:iCs w:val="0"/>
          <w:caps w:val="0"/>
          <w:color w:val="auto"/>
          <w:spacing w:val="30"/>
          <w:sz w:val="24"/>
          <w:szCs w:val="24"/>
          <w:shd w:val="clear" w:fill="FFFFFF"/>
          <w:lang w:val="en-US" w:eastAsia="zh-CN"/>
        </w:rPr>
        <w:t>综合高中</w:t>
      </w:r>
      <w:r>
        <w:rPr>
          <w:rStyle w:val="9"/>
          <w:rFonts w:hint="eastAsia" w:ascii="宋体" w:hAnsi="宋体" w:eastAsia="宋体" w:cs="宋体"/>
          <w:i w:val="0"/>
          <w:iCs w:val="0"/>
          <w:caps w:val="0"/>
          <w:color w:val="auto"/>
          <w:spacing w:val="30"/>
          <w:sz w:val="24"/>
          <w:szCs w:val="24"/>
          <w:shd w:val="clear" w:fill="FFFFFF"/>
        </w:rPr>
        <w:t>招聘岗位、</w:t>
      </w:r>
      <w:r>
        <w:rPr>
          <w:rStyle w:val="9"/>
          <w:rFonts w:hint="eastAsia" w:ascii="宋体" w:hAnsi="宋体" w:eastAsia="宋体" w:cs="宋体"/>
          <w:i w:val="0"/>
          <w:iCs w:val="0"/>
          <w:caps w:val="0"/>
          <w:color w:val="auto"/>
          <w:spacing w:val="30"/>
          <w:sz w:val="24"/>
          <w:szCs w:val="24"/>
          <w:shd w:val="clear" w:fill="FFFFFF"/>
          <w:lang w:eastAsia="zh-CN"/>
        </w:rPr>
        <w:t>计划</w:t>
      </w:r>
      <w:r>
        <w:rPr>
          <w:rStyle w:val="9"/>
          <w:rFonts w:hint="eastAsia" w:ascii="宋体" w:hAnsi="宋体" w:eastAsia="宋体" w:cs="宋体"/>
          <w:i w:val="0"/>
          <w:iCs w:val="0"/>
          <w:caps w:val="0"/>
          <w:color w:val="auto"/>
          <w:spacing w:val="30"/>
          <w:sz w:val="24"/>
          <w:szCs w:val="24"/>
          <w:shd w:val="clear" w:fill="FFFFFF"/>
        </w:rPr>
        <w:t>数及有关要求</w:t>
      </w:r>
    </w:p>
    <w:tbl>
      <w:tblPr>
        <w:tblStyle w:val="7"/>
        <w:tblW w:w="9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2"/>
        <w:gridCol w:w="930"/>
        <w:gridCol w:w="2191"/>
        <w:gridCol w:w="1699"/>
        <w:gridCol w:w="2050"/>
        <w:gridCol w:w="935"/>
      </w:tblGrid>
      <w:tr w14:paraId="3ED58631">
        <w:trPr>
          <w:trHeight w:val="0" w:hRule="atLeast"/>
          <w:tblHeader/>
          <w:jc w:val="center"/>
        </w:trPr>
        <w:tc>
          <w:tcPr>
            <w:tcW w:w="1462" w:type="dxa"/>
            <w:vAlign w:val="center"/>
          </w:tcPr>
          <w:p w14:paraId="743FBFF1">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招聘岗位</w:t>
            </w:r>
          </w:p>
        </w:tc>
        <w:tc>
          <w:tcPr>
            <w:tcW w:w="930" w:type="dxa"/>
            <w:vAlign w:val="center"/>
          </w:tcPr>
          <w:p w14:paraId="66F4EAC3">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招聘</w:t>
            </w:r>
          </w:p>
          <w:p w14:paraId="7B71A055">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人数</w:t>
            </w:r>
          </w:p>
        </w:tc>
        <w:tc>
          <w:tcPr>
            <w:tcW w:w="2191" w:type="dxa"/>
            <w:vAlign w:val="center"/>
          </w:tcPr>
          <w:p w14:paraId="5EC03291">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学历要求</w:t>
            </w:r>
          </w:p>
        </w:tc>
        <w:tc>
          <w:tcPr>
            <w:tcW w:w="1699" w:type="dxa"/>
            <w:vAlign w:val="center"/>
          </w:tcPr>
          <w:p w14:paraId="262AC02E">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专业要求</w:t>
            </w:r>
          </w:p>
        </w:tc>
        <w:tc>
          <w:tcPr>
            <w:tcW w:w="2050" w:type="dxa"/>
            <w:vAlign w:val="center"/>
          </w:tcPr>
          <w:p w14:paraId="1C94D6E0">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9"/>
                <w:rFonts w:hint="eastAsia" w:ascii="仿宋_GB2312" w:hAnsi="仿宋_GB2312" w:eastAsia="仿宋_GB2312" w:cs="仿宋_GB2312"/>
                <w:b/>
                <w:bCs/>
                <w:i w:val="0"/>
                <w:iCs w:val="0"/>
                <w:caps w:val="0"/>
                <w:color w:val="auto"/>
                <w:spacing w:val="30"/>
                <w:sz w:val="24"/>
                <w:szCs w:val="24"/>
                <w:shd w:val="clear" w:fill="FFFFFF"/>
                <w:vertAlign w:val="baseline"/>
                <w:lang w:val="en-US" w:eastAsia="zh-CN"/>
              </w:rPr>
              <w:t>岗位条件要求</w:t>
            </w:r>
          </w:p>
        </w:tc>
        <w:tc>
          <w:tcPr>
            <w:tcW w:w="935" w:type="dxa"/>
            <w:vAlign w:val="center"/>
          </w:tcPr>
          <w:p w14:paraId="3D128953">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年龄</w:t>
            </w:r>
          </w:p>
          <w:p w14:paraId="72238134">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要求</w:t>
            </w:r>
          </w:p>
        </w:tc>
      </w:tr>
      <w:tr w14:paraId="105FF6E5">
        <w:trPr>
          <w:trHeight w:val="0" w:hRule="atLeast"/>
          <w:jc w:val="center"/>
        </w:trPr>
        <w:tc>
          <w:tcPr>
            <w:tcW w:w="1462" w:type="dxa"/>
            <w:vAlign w:val="center"/>
          </w:tcPr>
          <w:p w14:paraId="223144AE">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高中语文教师</w:t>
            </w:r>
          </w:p>
        </w:tc>
        <w:tc>
          <w:tcPr>
            <w:tcW w:w="930" w:type="dxa"/>
            <w:vAlign w:val="center"/>
          </w:tcPr>
          <w:p w14:paraId="5BFA3874">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2</w:t>
            </w:r>
          </w:p>
        </w:tc>
        <w:tc>
          <w:tcPr>
            <w:tcW w:w="2191" w:type="dxa"/>
            <w:vMerge w:val="restart"/>
            <w:vAlign w:val="center"/>
          </w:tcPr>
          <w:p w14:paraId="18324295">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全日制本科及以上学历，学士及以上学位</w:t>
            </w:r>
          </w:p>
          <w:p w14:paraId="72AEC16A">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4EB3AB1C">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语文教师相关专业</w:t>
            </w:r>
          </w:p>
        </w:tc>
        <w:tc>
          <w:tcPr>
            <w:tcW w:w="2050" w:type="dxa"/>
            <w:vAlign w:val="center"/>
          </w:tcPr>
          <w:p w14:paraId="0E421CD4">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具有高中及以上语文学科教师资格证</w:t>
            </w:r>
          </w:p>
        </w:tc>
        <w:tc>
          <w:tcPr>
            <w:tcW w:w="935" w:type="dxa"/>
            <w:vMerge w:val="restart"/>
            <w:vAlign w:val="center"/>
          </w:tcPr>
          <w:p w14:paraId="2F152E70">
            <w:pPr>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Fonts w:hint="eastAsia" w:ascii="仿宋_GB2312" w:hAnsi="仿宋_GB2312" w:eastAsia="仿宋_GB2312" w:cs="仿宋_GB2312"/>
                <w:b w:val="0"/>
                <w:bCs/>
                <w:color w:val="auto"/>
                <w:sz w:val="24"/>
                <w:szCs w:val="24"/>
                <w:vertAlign w:val="baseline"/>
                <w:lang w:val="en-US" w:eastAsia="zh-CN"/>
              </w:rPr>
              <w:t>45周岁以下</w:t>
            </w:r>
          </w:p>
          <w:p w14:paraId="524697BB">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（1981年9月10日之后出生）</w:t>
            </w:r>
          </w:p>
        </w:tc>
      </w:tr>
      <w:tr w14:paraId="6B24FCE0">
        <w:trPr>
          <w:trHeight w:val="0" w:hRule="atLeast"/>
          <w:jc w:val="center"/>
        </w:trPr>
        <w:tc>
          <w:tcPr>
            <w:tcW w:w="1462" w:type="dxa"/>
            <w:vAlign w:val="center"/>
          </w:tcPr>
          <w:p w14:paraId="206116C3">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高中数学教师</w:t>
            </w:r>
          </w:p>
        </w:tc>
        <w:tc>
          <w:tcPr>
            <w:tcW w:w="930" w:type="dxa"/>
            <w:vAlign w:val="center"/>
          </w:tcPr>
          <w:p w14:paraId="2B2C8FE2">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2</w:t>
            </w:r>
          </w:p>
        </w:tc>
        <w:tc>
          <w:tcPr>
            <w:tcW w:w="2191" w:type="dxa"/>
            <w:vMerge w:val="continue"/>
            <w:vAlign w:val="center"/>
          </w:tcPr>
          <w:p w14:paraId="4727DB9A">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519DBC87">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数学教师相关专业</w:t>
            </w:r>
          </w:p>
        </w:tc>
        <w:tc>
          <w:tcPr>
            <w:tcW w:w="2050" w:type="dxa"/>
            <w:vAlign w:val="center"/>
          </w:tcPr>
          <w:p w14:paraId="4F706A23">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具有高中及以上数学学科教师资格证</w:t>
            </w:r>
          </w:p>
        </w:tc>
        <w:tc>
          <w:tcPr>
            <w:tcW w:w="935" w:type="dxa"/>
            <w:vMerge w:val="continue"/>
            <w:vAlign w:val="center"/>
          </w:tcPr>
          <w:p w14:paraId="48ADCE46">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p>
        </w:tc>
      </w:tr>
      <w:tr w14:paraId="4D651AA4">
        <w:trPr>
          <w:trHeight w:val="0" w:hRule="atLeast"/>
          <w:jc w:val="center"/>
        </w:trPr>
        <w:tc>
          <w:tcPr>
            <w:tcW w:w="1462" w:type="dxa"/>
            <w:vAlign w:val="center"/>
          </w:tcPr>
          <w:p w14:paraId="393B0075">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高中英语教师</w:t>
            </w:r>
          </w:p>
        </w:tc>
        <w:tc>
          <w:tcPr>
            <w:tcW w:w="930" w:type="dxa"/>
            <w:vAlign w:val="center"/>
          </w:tcPr>
          <w:p w14:paraId="60AD8D0B">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2</w:t>
            </w:r>
          </w:p>
        </w:tc>
        <w:tc>
          <w:tcPr>
            <w:tcW w:w="2191" w:type="dxa"/>
            <w:vMerge w:val="continue"/>
            <w:vAlign w:val="center"/>
          </w:tcPr>
          <w:p w14:paraId="0AECE80B">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2F3B626D">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英语教师相关专业</w:t>
            </w:r>
          </w:p>
        </w:tc>
        <w:tc>
          <w:tcPr>
            <w:tcW w:w="2050" w:type="dxa"/>
            <w:vAlign w:val="center"/>
          </w:tcPr>
          <w:p w14:paraId="6F3B7D6D">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具有高中及以上英语学科教师资格证</w:t>
            </w:r>
          </w:p>
        </w:tc>
        <w:tc>
          <w:tcPr>
            <w:tcW w:w="935" w:type="dxa"/>
            <w:vMerge w:val="continue"/>
            <w:vAlign w:val="center"/>
          </w:tcPr>
          <w:p w14:paraId="61AE4E97">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p>
        </w:tc>
      </w:tr>
      <w:tr w14:paraId="3B3CD4DB">
        <w:trPr>
          <w:trHeight w:val="0" w:hRule="atLeast"/>
          <w:jc w:val="center"/>
        </w:trPr>
        <w:tc>
          <w:tcPr>
            <w:tcW w:w="1462" w:type="dxa"/>
            <w:vAlign w:val="center"/>
          </w:tcPr>
          <w:p w14:paraId="7FC233FA">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高中物理教师</w:t>
            </w:r>
          </w:p>
        </w:tc>
        <w:tc>
          <w:tcPr>
            <w:tcW w:w="930" w:type="dxa"/>
            <w:vAlign w:val="center"/>
          </w:tcPr>
          <w:p w14:paraId="472ABCDA">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3</w:t>
            </w:r>
          </w:p>
        </w:tc>
        <w:tc>
          <w:tcPr>
            <w:tcW w:w="2191" w:type="dxa"/>
            <w:vMerge w:val="continue"/>
            <w:vAlign w:val="center"/>
          </w:tcPr>
          <w:p w14:paraId="050A33BD">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6F102798">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物理教师相关专业</w:t>
            </w:r>
          </w:p>
        </w:tc>
        <w:tc>
          <w:tcPr>
            <w:tcW w:w="2050" w:type="dxa"/>
            <w:vAlign w:val="center"/>
          </w:tcPr>
          <w:p w14:paraId="4BEEB74D">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具有高中及以上物理学科教师资格证</w:t>
            </w:r>
          </w:p>
        </w:tc>
        <w:tc>
          <w:tcPr>
            <w:tcW w:w="935" w:type="dxa"/>
            <w:vMerge w:val="continue"/>
            <w:vAlign w:val="center"/>
          </w:tcPr>
          <w:p w14:paraId="67976537">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p>
        </w:tc>
      </w:tr>
      <w:tr w14:paraId="50CB81A4">
        <w:trPr>
          <w:trHeight w:val="0" w:hRule="atLeast"/>
          <w:jc w:val="center"/>
        </w:trPr>
        <w:tc>
          <w:tcPr>
            <w:tcW w:w="1462" w:type="dxa"/>
            <w:vAlign w:val="center"/>
          </w:tcPr>
          <w:p w14:paraId="0CA897E8">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高中化学教师</w:t>
            </w:r>
          </w:p>
        </w:tc>
        <w:tc>
          <w:tcPr>
            <w:tcW w:w="930" w:type="dxa"/>
            <w:vAlign w:val="center"/>
          </w:tcPr>
          <w:p w14:paraId="2109A0AE">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2</w:t>
            </w:r>
          </w:p>
        </w:tc>
        <w:tc>
          <w:tcPr>
            <w:tcW w:w="2191" w:type="dxa"/>
            <w:vMerge w:val="continue"/>
            <w:vAlign w:val="center"/>
          </w:tcPr>
          <w:p w14:paraId="6CFA791C">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62911734">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化学教师相关专业</w:t>
            </w:r>
          </w:p>
        </w:tc>
        <w:tc>
          <w:tcPr>
            <w:tcW w:w="2050" w:type="dxa"/>
            <w:vAlign w:val="center"/>
          </w:tcPr>
          <w:p w14:paraId="2F2EA113">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具有高中及以上化学学科教师资格证</w:t>
            </w:r>
          </w:p>
        </w:tc>
        <w:tc>
          <w:tcPr>
            <w:tcW w:w="935" w:type="dxa"/>
            <w:vMerge w:val="continue"/>
            <w:vAlign w:val="center"/>
          </w:tcPr>
          <w:p w14:paraId="09E234EB">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p>
        </w:tc>
      </w:tr>
      <w:tr w14:paraId="7EBC8CA9">
        <w:trPr>
          <w:trHeight w:val="0" w:hRule="atLeast"/>
          <w:jc w:val="center"/>
        </w:trPr>
        <w:tc>
          <w:tcPr>
            <w:tcW w:w="1462" w:type="dxa"/>
            <w:vAlign w:val="center"/>
          </w:tcPr>
          <w:p w14:paraId="16B5E889">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高中生物教师岗</w:t>
            </w:r>
          </w:p>
        </w:tc>
        <w:tc>
          <w:tcPr>
            <w:tcW w:w="930" w:type="dxa"/>
            <w:vAlign w:val="center"/>
          </w:tcPr>
          <w:p w14:paraId="6E563938">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2</w:t>
            </w:r>
          </w:p>
        </w:tc>
        <w:tc>
          <w:tcPr>
            <w:tcW w:w="2191" w:type="dxa"/>
            <w:vMerge w:val="continue"/>
            <w:vAlign w:val="center"/>
          </w:tcPr>
          <w:p w14:paraId="50F5E6FD">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6005AAAC">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生物教师相关专业</w:t>
            </w:r>
          </w:p>
        </w:tc>
        <w:tc>
          <w:tcPr>
            <w:tcW w:w="2050" w:type="dxa"/>
            <w:vAlign w:val="center"/>
          </w:tcPr>
          <w:p w14:paraId="11874659">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具有高中及以上生物学科教师资格证</w:t>
            </w:r>
          </w:p>
        </w:tc>
        <w:tc>
          <w:tcPr>
            <w:tcW w:w="935" w:type="dxa"/>
            <w:vMerge w:val="continue"/>
            <w:vAlign w:val="center"/>
          </w:tcPr>
          <w:p w14:paraId="3B0CADE4">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p>
        </w:tc>
      </w:tr>
      <w:tr w14:paraId="2998FE38">
        <w:trPr>
          <w:trHeight w:val="0" w:hRule="atLeast"/>
          <w:jc w:val="center"/>
        </w:trPr>
        <w:tc>
          <w:tcPr>
            <w:tcW w:w="1462" w:type="dxa"/>
            <w:vAlign w:val="center"/>
          </w:tcPr>
          <w:p w14:paraId="31B95C99">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高中思想政治教师岗</w:t>
            </w:r>
          </w:p>
        </w:tc>
        <w:tc>
          <w:tcPr>
            <w:tcW w:w="930" w:type="dxa"/>
            <w:vAlign w:val="center"/>
          </w:tcPr>
          <w:p w14:paraId="0BBDE878">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3</w:t>
            </w:r>
          </w:p>
        </w:tc>
        <w:tc>
          <w:tcPr>
            <w:tcW w:w="2191" w:type="dxa"/>
            <w:vMerge w:val="continue"/>
            <w:vAlign w:val="center"/>
          </w:tcPr>
          <w:p w14:paraId="39A8C1C9">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639CC972">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道德与法治、思想政治教师相关专业</w:t>
            </w:r>
          </w:p>
        </w:tc>
        <w:tc>
          <w:tcPr>
            <w:tcW w:w="2050" w:type="dxa"/>
            <w:vAlign w:val="center"/>
          </w:tcPr>
          <w:p w14:paraId="0F6617ED">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具有高中及以上思想政治学科教师资格证</w:t>
            </w:r>
          </w:p>
        </w:tc>
        <w:tc>
          <w:tcPr>
            <w:tcW w:w="935" w:type="dxa"/>
            <w:vMerge w:val="continue"/>
            <w:vAlign w:val="center"/>
          </w:tcPr>
          <w:p w14:paraId="74388D87">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p>
        </w:tc>
      </w:tr>
      <w:tr w14:paraId="6C5055A8">
        <w:trPr>
          <w:trHeight w:val="0" w:hRule="atLeast"/>
          <w:jc w:val="center"/>
        </w:trPr>
        <w:tc>
          <w:tcPr>
            <w:tcW w:w="1462" w:type="dxa"/>
            <w:vAlign w:val="center"/>
          </w:tcPr>
          <w:p w14:paraId="38B739D1">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高中地理教师岗</w:t>
            </w:r>
          </w:p>
        </w:tc>
        <w:tc>
          <w:tcPr>
            <w:tcW w:w="930" w:type="dxa"/>
            <w:vAlign w:val="center"/>
          </w:tcPr>
          <w:p w14:paraId="2148DF60">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1</w:t>
            </w:r>
          </w:p>
        </w:tc>
        <w:tc>
          <w:tcPr>
            <w:tcW w:w="2191" w:type="dxa"/>
            <w:vMerge w:val="continue"/>
            <w:vAlign w:val="center"/>
          </w:tcPr>
          <w:p w14:paraId="43312431">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6077CF58">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地理教师相关专业</w:t>
            </w:r>
          </w:p>
        </w:tc>
        <w:tc>
          <w:tcPr>
            <w:tcW w:w="2050" w:type="dxa"/>
            <w:vAlign w:val="center"/>
          </w:tcPr>
          <w:p w14:paraId="011D0126">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2"/>
                <w:szCs w:val="22"/>
                <w:shd w:val="clear" w:fill="FFFFFF"/>
                <w:vertAlign w:val="baseline"/>
              </w:rPr>
            </w:pPr>
            <w:r>
              <w:rPr>
                <w:rStyle w:val="9"/>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具有高中及以上地理学科教师资格证</w:t>
            </w:r>
          </w:p>
        </w:tc>
        <w:tc>
          <w:tcPr>
            <w:tcW w:w="935" w:type="dxa"/>
            <w:vMerge w:val="continue"/>
            <w:vAlign w:val="center"/>
          </w:tcPr>
          <w:p w14:paraId="172D5692">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p>
        </w:tc>
      </w:tr>
      <w:tr w14:paraId="3EE8BE8B">
        <w:trPr>
          <w:trHeight w:val="0" w:hRule="atLeast"/>
          <w:jc w:val="center"/>
        </w:trPr>
        <w:tc>
          <w:tcPr>
            <w:tcW w:w="9267" w:type="dxa"/>
            <w:gridSpan w:val="6"/>
            <w:vAlign w:val="center"/>
          </w:tcPr>
          <w:p w14:paraId="4B6630CF">
            <w:pPr>
              <w:numPr>
                <w:ilvl w:val="0"/>
                <w:numId w:val="0"/>
              </w:numPr>
              <w:jc w:val="both"/>
              <w:rPr>
                <w:rStyle w:val="9"/>
                <w:rFonts w:hint="eastAsia" w:ascii="宋体" w:hAnsi="宋体" w:eastAsia="宋体" w:cs="宋体"/>
                <w:i w:val="0"/>
                <w:iCs w:val="0"/>
                <w:caps w:val="0"/>
                <w:color w:val="auto"/>
                <w:spacing w:val="30"/>
                <w:sz w:val="24"/>
                <w:szCs w:val="24"/>
                <w:shd w:val="clear" w:fill="FFFFFF"/>
                <w:lang w:val="en-US" w:eastAsia="zh-CN"/>
              </w:rPr>
            </w:pPr>
            <w:r>
              <w:rPr>
                <w:rStyle w:val="9"/>
                <w:rFonts w:hint="eastAsia" w:ascii="宋体" w:hAnsi="宋体" w:eastAsia="宋体" w:cs="宋体"/>
                <w:i w:val="0"/>
                <w:iCs w:val="0"/>
                <w:caps w:val="0"/>
                <w:color w:val="auto"/>
                <w:spacing w:val="30"/>
                <w:sz w:val="24"/>
                <w:szCs w:val="24"/>
                <w:shd w:val="clear" w:fill="FFFFFF"/>
                <w:lang w:eastAsia="zh-CN"/>
              </w:rPr>
              <w:t>说明：高中教师</w:t>
            </w:r>
            <w:r>
              <w:rPr>
                <w:rStyle w:val="9"/>
                <w:rFonts w:hint="eastAsia" w:ascii="宋体" w:hAnsi="宋体" w:eastAsia="宋体" w:cs="宋体"/>
                <w:i w:val="0"/>
                <w:iCs w:val="0"/>
                <w:caps w:val="0"/>
                <w:color w:val="auto"/>
                <w:spacing w:val="30"/>
                <w:sz w:val="24"/>
                <w:szCs w:val="24"/>
                <w:shd w:val="clear" w:fill="FFFFFF"/>
                <w:lang w:val="en-US" w:eastAsia="zh-CN"/>
              </w:rPr>
              <w:t>符合以下条件可给予加分，加分累积不超过3分。</w:t>
            </w:r>
          </w:p>
          <w:p w14:paraId="31716118">
            <w:pPr>
              <w:numPr>
                <w:ilvl w:val="0"/>
                <w:numId w:val="1"/>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具有高中教学经历2年及以上的，加1分；</w:t>
            </w:r>
          </w:p>
          <w:p w14:paraId="3D5DB2C7">
            <w:pPr>
              <w:numPr>
                <w:ilvl w:val="0"/>
                <w:numId w:val="1"/>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有3年及以上高中班主任工作经历的，加1分；</w:t>
            </w:r>
          </w:p>
          <w:p w14:paraId="49E833E2">
            <w:pPr>
              <w:numPr>
                <w:ilvl w:val="0"/>
                <w:numId w:val="1"/>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获得县级及以上荣誉或教学竞赛奖项的，加1分；</w:t>
            </w:r>
          </w:p>
          <w:p w14:paraId="7B8A4FCE">
            <w:pPr>
              <w:numPr>
                <w:ilvl w:val="0"/>
                <w:numId w:val="1"/>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获得中小学一级及以上职称的，加1分。</w:t>
            </w:r>
          </w:p>
          <w:p w14:paraId="39AF85E4">
            <w:pPr>
              <w:numPr>
                <w:ilvl w:val="0"/>
                <w:numId w:val="0"/>
              </w:numPr>
              <w:jc w:val="both"/>
              <w:rPr>
                <w:rStyle w:val="9"/>
                <w:rFonts w:hint="eastAsia" w:ascii="宋体" w:hAnsi="宋体" w:eastAsia="宋体" w:cs="宋体"/>
                <w:b/>
                <w:bCs w:val="0"/>
                <w:i w:val="0"/>
                <w:iCs w:val="0"/>
                <w:caps w:val="0"/>
                <w:color w:val="auto"/>
                <w:spacing w:val="30"/>
                <w:sz w:val="24"/>
                <w:szCs w:val="24"/>
                <w:shd w:val="clear" w:fill="FFFFFF"/>
                <w:lang w:val="en-US" w:eastAsia="zh-CN"/>
              </w:rPr>
            </w:pPr>
            <w:r>
              <w:rPr>
                <w:rFonts w:hint="eastAsia" w:ascii="仿宋_GB2312" w:hAnsi="仿宋_GB2312" w:eastAsia="仿宋_GB2312" w:cs="仿宋_GB2312"/>
                <w:color w:val="auto"/>
                <w:sz w:val="24"/>
                <w:szCs w:val="24"/>
                <w:lang w:val="en-US" w:eastAsia="zh-CN"/>
              </w:rPr>
              <w:t>注：所有加分项需提供相关佐证材料</w:t>
            </w:r>
          </w:p>
          <w:p w14:paraId="1B96B91F">
            <w:pPr>
              <w:numPr>
                <w:ilvl w:val="0"/>
                <w:numId w:val="0"/>
              </w:numPr>
              <w:snapToGrid w:val="0"/>
              <w:ind w:left="0" w:leftChars="0" w:right="0" w:rightChars="0" w:firstLine="0" w:firstLineChars="0"/>
              <w:jc w:val="both"/>
              <w:rPr>
                <w:rStyle w:val="9"/>
                <w:rFonts w:hint="eastAsia" w:ascii="仿宋_GB2312" w:hAnsi="仿宋_GB2312" w:eastAsia="仿宋_GB2312" w:cs="仿宋_GB2312"/>
                <w:i w:val="0"/>
                <w:iCs w:val="0"/>
                <w:caps w:val="0"/>
                <w:color w:val="auto"/>
                <w:spacing w:val="30"/>
                <w:sz w:val="24"/>
                <w:szCs w:val="24"/>
                <w:shd w:val="clear" w:fill="FFFFFF"/>
                <w:vertAlign w:val="baseline"/>
              </w:rPr>
            </w:pPr>
          </w:p>
        </w:tc>
      </w:tr>
    </w:tbl>
    <w:p w14:paraId="18723774">
      <w:pPr>
        <w:numPr>
          <w:ilvl w:val="0"/>
          <w:numId w:val="0"/>
        </w:numPr>
        <w:ind w:leftChars="0"/>
        <w:jc w:val="both"/>
        <w:rPr>
          <w:rStyle w:val="9"/>
          <w:rFonts w:hint="default" w:ascii="宋体" w:hAnsi="宋体" w:eastAsia="宋体" w:cs="宋体"/>
          <w:b/>
          <w:bCs w:val="0"/>
          <w:i w:val="0"/>
          <w:iCs w:val="0"/>
          <w:caps w:val="0"/>
          <w:color w:val="auto"/>
          <w:spacing w:val="30"/>
          <w:sz w:val="24"/>
          <w:szCs w:val="24"/>
          <w:shd w:val="clear" w:fill="FFFFFF"/>
          <w:lang w:val="en-US" w:eastAsia="zh-CN"/>
        </w:rPr>
      </w:pPr>
      <w:r>
        <w:rPr>
          <w:rStyle w:val="9"/>
          <w:rFonts w:hint="eastAsia" w:ascii="宋体" w:hAnsi="宋体" w:eastAsia="宋体" w:cs="宋体"/>
          <w:b/>
          <w:bCs w:val="0"/>
          <w:i w:val="0"/>
          <w:iCs w:val="0"/>
          <w:caps w:val="0"/>
          <w:color w:val="auto"/>
          <w:spacing w:val="30"/>
          <w:sz w:val="24"/>
          <w:szCs w:val="24"/>
          <w:shd w:val="clear" w:fill="FFFFFF"/>
          <w:lang w:val="en-US" w:eastAsia="zh-CN"/>
        </w:rPr>
        <w:t>（二）</w:t>
      </w:r>
      <w:r>
        <w:rPr>
          <w:rFonts w:hint="eastAsia"/>
          <w:b/>
          <w:bCs w:val="0"/>
          <w:color w:val="auto"/>
          <w:sz w:val="24"/>
          <w:szCs w:val="24"/>
          <w:lang w:val="en-US" w:eastAsia="zh-CN"/>
        </w:rPr>
        <w:t>中职文化课</w:t>
      </w:r>
      <w:r>
        <w:rPr>
          <w:rStyle w:val="9"/>
          <w:rFonts w:hint="eastAsia" w:ascii="宋体" w:hAnsi="宋体" w:eastAsia="宋体" w:cs="宋体"/>
          <w:i w:val="0"/>
          <w:iCs w:val="0"/>
          <w:caps w:val="0"/>
          <w:color w:val="auto"/>
          <w:spacing w:val="30"/>
          <w:sz w:val="24"/>
          <w:szCs w:val="24"/>
          <w:shd w:val="clear" w:fill="FFFFFF"/>
        </w:rPr>
        <w:t>招聘岗位、</w:t>
      </w:r>
      <w:r>
        <w:rPr>
          <w:rStyle w:val="9"/>
          <w:rFonts w:hint="eastAsia" w:ascii="宋体" w:hAnsi="宋体" w:eastAsia="宋体" w:cs="宋体"/>
          <w:i w:val="0"/>
          <w:iCs w:val="0"/>
          <w:caps w:val="0"/>
          <w:color w:val="auto"/>
          <w:spacing w:val="30"/>
          <w:sz w:val="24"/>
          <w:szCs w:val="24"/>
          <w:shd w:val="clear" w:fill="FFFFFF"/>
          <w:lang w:eastAsia="zh-CN"/>
        </w:rPr>
        <w:t>计划</w:t>
      </w:r>
      <w:r>
        <w:rPr>
          <w:rStyle w:val="9"/>
          <w:rFonts w:hint="eastAsia" w:ascii="宋体" w:hAnsi="宋体" w:eastAsia="宋体" w:cs="宋体"/>
          <w:i w:val="0"/>
          <w:iCs w:val="0"/>
          <w:caps w:val="0"/>
          <w:color w:val="auto"/>
          <w:spacing w:val="30"/>
          <w:sz w:val="24"/>
          <w:szCs w:val="24"/>
          <w:shd w:val="clear" w:fill="FFFFFF"/>
        </w:rPr>
        <w:t>数及有关要求</w:t>
      </w:r>
    </w:p>
    <w:tbl>
      <w:tblPr>
        <w:tblStyle w:val="7"/>
        <w:tblW w:w="9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945"/>
        <w:gridCol w:w="2702"/>
        <w:gridCol w:w="965"/>
        <w:gridCol w:w="2412"/>
        <w:gridCol w:w="994"/>
      </w:tblGrid>
      <w:tr w14:paraId="77A92788">
        <w:trPr>
          <w:trHeight w:val="0" w:hRule="atLeast"/>
          <w:tblHeader/>
          <w:jc w:val="center"/>
        </w:trPr>
        <w:tc>
          <w:tcPr>
            <w:tcW w:w="1515" w:type="dxa"/>
            <w:shd w:val="clear" w:color="auto" w:fill="auto"/>
            <w:vAlign w:val="center"/>
          </w:tcPr>
          <w:p w14:paraId="387DF40A">
            <w:pPr>
              <w:keepNext/>
              <w:numPr>
                <w:ilvl w:val="0"/>
                <w:numId w:val="0"/>
              </w:numPr>
              <w:snapToGrid w:val="0"/>
              <w:ind w:left="0" w:leftChars="0" w:right="0" w:rightChars="0" w:firstLine="0" w:firstLineChars="0"/>
              <w:jc w:val="both"/>
              <w:rPr>
                <w:rFonts w:hint="eastAsia" w:ascii="仿宋_GB2312" w:hAnsi="仿宋_GB2312" w:eastAsia="仿宋_GB2312" w:cs="仿宋_GB2312"/>
                <w:b/>
                <w:bCs/>
                <w:i w:val="0"/>
                <w:iCs w:val="0"/>
                <w:caps w:val="0"/>
                <w:color w:val="auto"/>
                <w:spacing w:val="30"/>
                <w:kern w:val="2"/>
                <w:sz w:val="24"/>
                <w:szCs w:val="24"/>
                <w:shd w:val="clear" w:fill="FFFFFF"/>
                <w:vertAlign w:val="baseline"/>
                <w:lang w:val="en-US" w:eastAsia="zh-CN" w:bidi="ar-SA"/>
              </w:rPr>
            </w:pPr>
            <w:r>
              <w:rPr>
                <w:rStyle w:val="9"/>
                <w:rFonts w:hint="eastAsia" w:ascii="仿宋_GB2312" w:hAnsi="仿宋_GB2312" w:eastAsia="仿宋_GB2312" w:cs="仿宋_GB2312"/>
                <w:b/>
                <w:bCs/>
                <w:i w:val="0"/>
                <w:iCs w:val="0"/>
                <w:caps w:val="0"/>
                <w:color w:val="auto"/>
                <w:spacing w:val="30"/>
                <w:sz w:val="24"/>
                <w:szCs w:val="24"/>
                <w:shd w:val="clear" w:fill="FFFFFF"/>
                <w:vertAlign w:val="baseline"/>
                <w:lang w:val="en-US" w:eastAsia="zh-CN"/>
              </w:rPr>
              <w:t>招聘岗位</w:t>
            </w:r>
          </w:p>
        </w:tc>
        <w:tc>
          <w:tcPr>
            <w:tcW w:w="945" w:type="dxa"/>
            <w:shd w:val="clear" w:color="auto" w:fill="auto"/>
            <w:vAlign w:val="center"/>
          </w:tcPr>
          <w:p w14:paraId="62201910">
            <w:pPr>
              <w:keepNext/>
              <w:numPr>
                <w:ilvl w:val="0"/>
                <w:numId w:val="0"/>
              </w:numPr>
              <w:snapToGrid w:val="0"/>
              <w:ind w:left="0" w:leftChars="0" w:right="0" w:rightChars="0" w:firstLine="0" w:firstLineChars="0"/>
              <w:jc w:val="both"/>
              <w:rPr>
                <w:rFonts w:hint="eastAsia" w:ascii="仿宋_GB2312" w:hAnsi="仿宋_GB2312" w:eastAsia="仿宋_GB2312" w:cs="仿宋_GB2312"/>
                <w:b/>
                <w:bCs/>
                <w:i w:val="0"/>
                <w:iCs w:val="0"/>
                <w:caps w:val="0"/>
                <w:color w:val="auto"/>
                <w:spacing w:val="30"/>
                <w:kern w:val="2"/>
                <w:sz w:val="24"/>
                <w:szCs w:val="24"/>
                <w:shd w:val="clear" w:fill="FFFFFF"/>
                <w:vertAlign w:val="baseline"/>
                <w:lang w:val="en-US" w:eastAsia="zh-CN" w:bidi="ar-SA"/>
              </w:rPr>
            </w:pPr>
            <w:r>
              <w:rPr>
                <w:rStyle w:val="9"/>
                <w:rFonts w:hint="eastAsia" w:ascii="仿宋_GB2312" w:hAnsi="仿宋_GB2312" w:eastAsia="仿宋_GB2312" w:cs="仿宋_GB2312"/>
                <w:b/>
                <w:bCs/>
                <w:i w:val="0"/>
                <w:iCs w:val="0"/>
                <w:caps w:val="0"/>
                <w:color w:val="auto"/>
                <w:spacing w:val="30"/>
                <w:sz w:val="24"/>
                <w:szCs w:val="24"/>
                <w:shd w:val="clear" w:fill="FFFFFF"/>
                <w:vertAlign w:val="baseline"/>
                <w:lang w:val="en-US" w:eastAsia="zh-CN"/>
              </w:rPr>
              <w:t>招聘人数</w:t>
            </w:r>
          </w:p>
        </w:tc>
        <w:tc>
          <w:tcPr>
            <w:tcW w:w="2702" w:type="dxa"/>
            <w:shd w:val="clear" w:color="auto" w:fill="auto"/>
            <w:vAlign w:val="center"/>
          </w:tcPr>
          <w:p w14:paraId="2DC0AFBE">
            <w:pPr>
              <w:keepNext/>
              <w:numPr>
                <w:ilvl w:val="0"/>
                <w:numId w:val="0"/>
              </w:numPr>
              <w:snapToGrid w:val="0"/>
              <w:ind w:left="0" w:leftChars="0" w:right="0" w:rightChars="0" w:firstLine="0" w:firstLineChars="0"/>
              <w:jc w:val="both"/>
              <w:rPr>
                <w:rFonts w:hint="eastAsia" w:ascii="仿宋_GB2312" w:hAnsi="仿宋_GB2312" w:eastAsia="仿宋_GB2312" w:cs="仿宋_GB2312"/>
                <w:b/>
                <w:bCs/>
                <w:i w:val="0"/>
                <w:iCs w:val="0"/>
                <w:caps w:val="0"/>
                <w:color w:val="auto"/>
                <w:spacing w:val="30"/>
                <w:kern w:val="2"/>
                <w:sz w:val="24"/>
                <w:szCs w:val="24"/>
                <w:shd w:val="clear" w:fill="FFFFFF"/>
                <w:vertAlign w:val="baseline"/>
                <w:lang w:val="en-US" w:eastAsia="zh-CN" w:bidi="ar-SA"/>
              </w:rPr>
            </w:pPr>
            <w:r>
              <w:rPr>
                <w:rStyle w:val="9"/>
                <w:rFonts w:hint="eastAsia" w:ascii="仿宋_GB2312" w:hAnsi="仿宋_GB2312" w:eastAsia="仿宋_GB2312" w:cs="仿宋_GB2312"/>
                <w:b/>
                <w:bCs/>
                <w:i w:val="0"/>
                <w:iCs w:val="0"/>
                <w:caps w:val="0"/>
                <w:color w:val="auto"/>
                <w:spacing w:val="30"/>
                <w:sz w:val="24"/>
                <w:szCs w:val="24"/>
                <w:shd w:val="clear" w:fill="FFFFFF"/>
                <w:vertAlign w:val="baseline"/>
                <w:lang w:val="en-US" w:eastAsia="zh-CN"/>
              </w:rPr>
              <w:t>学历要求</w:t>
            </w:r>
          </w:p>
        </w:tc>
        <w:tc>
          <w:tcPr>
            <w:tcW w:w="965" w:type="dxa"/>
            <w:shd w:val="clear" w:color="auto" w:fill="auto"/>
            <w:vAlign w:val="center"/>
          </w:tcPr>
          <w:p w14:paraId="30F8ACE5">
            <w:pPr>
              <w:keepNext/>
              <w:numPr>
                <w:ilvl w:val="0"/>
                <w:numId w:val="0"/>
              </w:numPr>
              <w:snapToGrid w:val="0"/>
              <w:ind w:left="0" w:leftChars="0" w:right="0" w:rightChars="0" w:firstLine="0" w:firstLineChars="0"/>
              <w:jc w:val="left"/>
              <w:rPr>
                <w:rFonts w:hint="eastAsia" w:ascii="仿宋_GB2312" w:hAnsi="仿宋_GB2312" w:eastAsia="仿宋_GB2312" w:cs="仿宋_GB2312"/>
                <w:b/>
                <w:bCs/>
                <w:i w:val="0"/>
                <w:iCs w:val="0"/>
                <w:caps w:val="0"/>
                <w:color w:val="auto"/>
                <w:spacing w:val="30"/>
                <w:kern w:val="2"/>
                <w:sz w:val="24"/>
                <w:szCs w:val="24"/>
                <w:shd w:val="clear" w:fill="FFFFFF"/>
                <w:vertAlign w:val="baseline"/>
                <w:lang w:val="en-US" w:eastAsia="zh-CN" w:bidi="ar-SA"/>
              </w:rPr>
            </w:pPr>
            <w:r>
              <w:rPr>
                <w:rStyle w:val="9"/>
                <w:rFonts w:hint="eastAsia" w:ascii="仿宋_GB2312" w:hAnsi="仿宋_GB2312" w:eastAsia="仿宋_GB2312" w:cs="仿宋_GB2312"/>
                <w:b/>
                <w:bCs/>
                <w:i w:val="0"/>
                <w:iCs w:val="0"/>
                <w:caps w:val="0"/>
                <w:color w:val="auto"/>
                <w:spacing w:val="30"/>
                <w:sz w:val="24"/>
                <w:szCs w:val="24"/>
                <w:shd w:val="clear" w:fill="FFFFFF"/>
                <w:vertAlign w:val="baseline"/>
                <w:lang w:val="en-US" w:eastAsia="zh-CN"/>
              </w:rPr>
              <w:t>专业要求</w:t>
            </w:r>
          </w:p>
        </w:tc>
        <w:tc>
          <w:tcPr>
            <w:tcW w:w="2412" w:type="dxa"/>
            <w:shd w:val="clear" w:color="auto" w:fill="auto"/>
            <w:vAlign w:val="center"/>
          </w:tcPr>
          <w:p w14:paraId="7EE9E20C">
            <w:pPr>
              <w:keepNext/>
              <w:numPr>
                <w:ilvl w:val="0"/>
                <w:numId w:val="0"/>
              </w:numPr>
              <w:snapToGrid w:val="0"/>
              <w:ind w:left="0" w:leftChars="0" w:right="0" w:rightChars="0" w:firstLine="0" w:firstLineChars="0"/>
              <w:jc w:val="both"/>
              <w:rPr>
                <w:rFonts w:hint="eastAsia" w:ascii="仿宋_GB2312" w:hAnsi="仿宋_GB2312" w:eastAsia="仿宋_GB2312" w:cs="仿宋_GB2312"/>
                <w:b/>
                <w:bCs/>
                <w:i w:val="0"/>
                <w:iCs w:val="0"/>
                <w:caps w:val="0"/>
                <w:color w:val="auto"/>
                <w:spacing w:val="30"/>
                <w:kern w:val="2"/>
                <w:sz w:val="24"/>
                <w:szCs w:val="24"/>
                <w:shd w:val="clear" w:fill="FFFFFF"/>
                <w:vertAlign w:val="baseline"/>
                <w:lang w:val="en-US" w:eastAsia="zh-CN" w:bidi="ar-SA"/>
              </w:rPr>
            </w:pPr>
            <w:r>
              <w:rPr>
                <w:rStyle w:val="9"/>
                <w:rFonts w:hint="eastAsia" w:ascii="仿宋_GB2312" w:hAnsi="仿宋_GB2312" w:eastAsia="仿宋_GB2312" w:cs="仿宋_GB2312"/>
                <w:b/>
                <w:bCs/>
                <w:i w:val="0"/>
                <w:iCs w:val="0"/>
                <w:caps w:val="0"/>
                <w:color w:val="auto"/>
                <w:spacing w:val="30"/>
                <w:sz w:val="24"/>
                <w:szCs w:val="24"/>
                <w:shd w:val="clear" w:fill="FFFFFF"/>
                <w:vertAlign w:val="baseline"/>
                <w:lang w:val="en-US" w:eastAsia="zh-CN"/>
              </w:rPr>
              <w:t>岗位条件要求</w:t>
            </w:r>
          </w:p>
        </w:tc>
        <w:tc>
          <w:tcPr>
            <w:tcW w:w="994" w:type="dxa"/>
            <w:shd w:val="clear" w:color="auto" w:fill="auto"/>
            <w:vAlign w:val="center"/>
          </w:tcPr>
          <w:p w14:paraId="6765A294">
            <w:pPr>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年龄</w:t>
            </w:r>
          </w:p>
          <w:p w14:paraId="1387A034">
            <w:pPr>
              <w:keepNext/>
              <w:numPr>
                <w:ilvl w:val="0"/>
                <w:numId w:val="0"/>
              </w:numPr>
              <w:snapToGrid w:val="0"/>
              <w:ind w:left="0" w:leftChars="0" w:right="0" w:rightChars="0" w:firstLine="0" w:firstLineChars="0"/>
              <w:jc w:val="both"/>
              <w:rPr>
                <w:rFonts w:hint="eastAsia" w:ascii="仿宋_GB2312" w:hAnsi="仿宋_GB2312" w:eastAsia="仿宋_GB2312" w:cs="仿宋_GB2312"/>
                <w:b/>
                <w:bCs/>
                <w:i w:val="0"/>
                <w:iCs w:val="0"/>
                <w:caps w:val="0"/>
                <w:color w:val="auto"/>
                <w:spacing w:val="30"/>
                <w:kern w:val="2"/>
                <w:sz w:val="24"/>
                <w:szCs w:val="24"/>
                <w:shd w:val="clear" w:fill="FFFFFF"/>
                <w:vertAlign w:val="baseline"/>
                <w:lang w:val="en-US" w:eastAsia="zh-CN" w:bidi="ar-SA"/>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要求</w:t>
            </w:r>
          </w:p>
        </w:tc>
      </w:tr>
      <w:tr w14:paraId="2DE59617">
        <w:trPr>
          <w:trHeight w:val="0" w:hRule="atLeast"/>
          <w:jc w:val="center"/>
        </w:trPr>
        <w:tc>
          <w:tcPr>
            <w:tcW w:w="1515" w:type="dxa"/>
            <w:vAlign w:val="center"/>
          </w:tcPr>
          <w:p w14:paraId="296E6061">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中职语文教师岗</w:t>
            </w:r>
          </w:p>
        </w:tc>
        <w:tc>
          <w:tcPr>
            <w:tcW w:w="945" w:type="dxa"/>
            <w:vAlign w:val="center"/>
          </w:tcPr>
          <w:p w14:paraId="5CF2FFB9">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Fonts w:hint="eastAsia" w:ascii="仿宋_GB2312" w:hAnsi="仿宋_GB2312" w:eastAsia="仿宋_GB2312" w:cs="仿宋_GB2312"/>
                <w:b w:val="0"/>
                <w:bCs/>
                <w:color w:val="auto"/>
                <w:sz w:val="24"/>
                <w:szCs w:val="24"/>
                <w:vertAlign w:val="baseline"/>
                <w:lang w:val="en-US" w:eastAsia="zh-CN"/>
              </w:rPr>
              <w:t>5</w:t>
            </w:r>
          </w:p>
        </w:tc>
        <w:tc>
          <w:tcPr>
            <w:tcW w:w="2702" w:type="dxa"/>
            <w:vMerge w:val="restart"/>
            <w:vAlign w:val="center"/>
          </w:tcPr>
          <w:p w14:paraId="6B08A24B">
            <w:pPr>
              <w:keepNext/>
              <w:numPr>
                <w:ilvl w:val="0"/>
                <w:numId w:val="0"/>
              </w:numPr>
              <w:snapToGrid w:val="0"/>
              <w:ind w:left="0" w:leftChars="0" w:right="0" w:rightChars="0" w:firstLine="0" w:firstLineChars="0"/>
              <w:jc w:val="both"/>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全日制本科及以上学历，学士及以上学位</w:t>
            </w:r>
            <w:r>
              <w:rPr>
                <w:rFonts w:hint="eastAsia" w:ascii="仿宋_GB2312" w:hAnsi="仿宋_GB2312" w:eastAsia="仿宋_GB2312" w:cs="仿宋_GB2312"/>
                <w:b w:val="0"/>
                <w:bCs/>
                <w:color w:val="auto"/>
                <w:sz w:val="24"/>
                <w:szCs w:val="24"/>
                <w:lang w:val="en-US" w:eastAsia="zh-CN"/>
              </w:rPr>
              <w:t>（获得2024年以来初级及以上双师资格的可放宽至大专学历）。</w:t>
            </w:r>
          </w:p>
          <w:p w14:paraId="70140E2F">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c>
          <w:tcPr>
            <w:tcW w:w="965" w:type="dxa"/>
            <w:vAlign w:val="center"/>
          </w:tcPr>
          <w:p w14:paraId="5B726A40">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语文教师相关专业</w:t>
            </w:r>
          </w:p>
        </w:tc>
        <w:tc>
          <w:tcPr>
            <w:tcW w:w="2412" w:type="dxa"/>
            <w:vAlign w:val="center"/>
          </w:tcPr>
          <w:p w14:paraId="3807F58B">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Fonts w:hint="eastAsia" w:ascii="仿宋_GB2312" w:hAnsi="仿宋_GB2312" w:eastAsia="仿宋_GB2312" w:cs="仿宋_GB2312"/>
                <w:b w:val="0"/>
                <w:bCs/>
                <w:color w:val="auto"/>
                <w:sz w:val="24"/>
                <w:szCs w:val="24"/>
                <w:lang w:val="en-US" w:eastAsia="zh-CN"/>
              </w:rPr>
              <w:t>具有高中（含职业类）及以上语文教师资格证、2024年以后取得初级及以上双师资格之一</w:t>
            </w:r>
          </w:p>
        </w:tc>
        <w:tc>
          <w:tcPr>
            <w:tcW w:w="994" w:type="dxa"/>
            <w:vMerge w:val="restart"/>
            <w:vAlign w:val="center"/>
          </w:tcPr>
          <w:p w14:paraId="4B8BBFC8">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Fonts w:hint="eastAsia" w:ascii="仿宋_GB2312" w:hAnsi="仿宋_GB2312" w:eastAsia="仿宋_GB2312" w:cs="仿宋_GB2312"/>
                <w:b w:val="0"/>
                <w:bCs/>
                <w:color w:val="auto"/>
                <w:sz w:val="24"/>
                <w:szCs w:val="24"/>
                <w:lang w:val="en-US" w:eastAsia="zh-CN"/>
              </w:rPr>
              <w:t>45周岁以下（1981年9月10日之后出生）</w:t>
            </w:r>
          </w:p>
        </w:tc>
      </w:tr>
      <w:tr w14:paraId="429C745C">
        <w:trPr>
          <w:trHeight w:val="0" w:hRule="atLeast"/>
          <w:jc w:val="center"/>
        </w:trPr>
        <w:tc>
          <w:tcPr>
            <w:tcW w:w="1515" w:type="dxa"/>
            <w:vAlign w:val="center"/>
          </w:tcPr>
          <w:p w14:paraId="2DA0A2E4">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中职数学教师岗</w:t>
            </w:r>
          </w:p>
        </w:tc>
        <w:tc>
          <w:tcPr>
            <w:tcW w:w="945" w:type="dxa"/>
            <w:vAlign w:val="center"/>
          </w:tcPr>
          <w:p w14:paraId="75696EAB">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Fonts w:hint="eastAsia" w:ascii="仿宋_GB2312" w:hAnsi="仿宋_GB2312" w:eastAsia="仿宋_GB2312" w:cs="仿宋_GB2312"/>
                <w:b w:val="0"/>
                <w:bCs/>
                <w:color w:val="auto"/>
                <w:sz w:val="24"/>
                <w:szCs w:val="24"/>
                <w:vertAlign w:val="baseline"/>
                <w:lang w:val="en-US" w:eastAsia="zh-CN"/>
              </w:rPr>
              <w:t>9</w:t>
            </w:r>
          </w:p>
        </w:tc>
        <w:tc>
          <w:tcPr>
            <w:tcW w:w="2702" w:type="dxa"/>
            <w:vMerge w:val="continue"/>
            <w:shd w:val="clear" w:color="auto" w:fill="auto"/>
            <w:vAlign w:val="center"/>
          </w:tcPr>
          <w:p w14:paraId="13A4ED7C">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c>
          <w:tcPr>
            <w:tcW w:w="965" w:type="dxa"/>
            <w:shd w:val="clear" w:color="auto" w:fill="auto"/>
            <w:vAlign w:val="center"/>
          </w:tcPr>
          <w:p w14:paraId="4C6ECB1B">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数学教师相关专业</w:t>
            </w:r>
          </w:p>
        </w:tc>
        <w:tc>
          <w:tcPr>
            <w:tcW w:w="2412" w:type="dxa"/>
            <w:shd w:val="clear" w:color="auto" w:fill="auto"/>
            <w:vAlign w:val="center"/>
          </w:tcPr>
          <w:p w14:paraId="304BB3AC">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Fonts w:hint="eastAsia" w:ascii="仿宋_GB2312" w:hAnsi="仿宋_GB2312" w:eastAsia="仿宋_GB2312" w:cs="仿宋_GB2312"/>
                <w:b w:val="0"/>
                <w:bCs/>
                <w:color w:val="auto"/>
                <w:sz w:val="24"/>
                <w:szCs w:val="24"/>
                <w:lang w:val="en-US" w:eastAsia="zh-CN"/>
              </w:rPr>
              <w:t>具有高中（含职业类）及以上数学教师资格证、2024年以后取得初级及以上双师资格之一</w:t>
            </w:r>
          </w:p>
        </w:tc>
        <w:tc>
          <w:tcPr>
            <w:tcW w:w="994" w:type="dxa"/>
            <w:vMerge w:val="continue"/>
            <w:shd w:val="clear" w:color="auto" w:fill="auto"/>
            <w:vAlign w:val="center"/>
          </w:tcPr>
          <w:p w14:paraId="12E79233">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r>
      <w:tr w14:paraId="2B6C374D">
        <w:trPr>
          <w:trHeight w:val="0" w:hRule="atLeast"/>
          <w:jc w:val="center"/>
        </w:trPr>
        <w:tc>
          <w:tcPr>
            <w:tcW w:w="1515" w:type="dxa"/>
            <w:vAlign w:val="center"/>
          </w:tcPr>
          <w:p w14:paraId="5920C0EB">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中职英语教师岗</w:t>
            </w:r>
          </w:p>
        </w:tc>
        <w:tc>
          <w:tcPr>
            <w:tcW w:w="945" w:type="dxa"/>
            <w:vAlign w:val="center"/>
          </w:tcPr>
          <w:p w14:paraId="5695043F">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Fonts w:hint="eastAsia" w:ascii="仿宋_GB2312" w:hAnsi="仿宋_GB2312" w:eastAsia="仿宋_GB2312" w:cs="仿宋_GB2312"/>
                <w:b w:val="0"/>
                <w:bCs/>
                <w:color w:val="auto"/>
                <w:sz w:val="24"/>
                <w:szCs w:val="24"/>
                <w:vertAlign w:val="baseline"/>
                <w:lang w:val="en-US" w:eastAsia="zh-CN"/>
              </w:rPr>
              <w:t>1</w:t>
            </w:r>
          </w:p>
        </w:tc>
        <w:tc>
          <w:tcPr>
            <w:tcW w:w="2702" w:type="dxa"/>
            <w:vMerge w:val="continue"/>
            <w:shd w:val="clear" w:color="auto" w:fill="auto"/>
            <w:vAlign w:val="center"/>
          </w:tcPr>
          <w:p w14:paraId="65253168">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c>
          <w:tcPr>
            <w:tcW w:w="965" w:type="dxa"/>
            <w:shd w:val="clear" w:color="auto" w:fill="auto"/>
            <w:vAlign w:val="center"/>
          </w:tcPr>
          <w:p w14:paraId="00F13406">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英语教师相关专业</w:t>
            </w:r>
          </w:p>
        </w:tc>
        <w:tc>
          <w:tcPr>
            <w:tcW w:w="2412" w:type="dxa"/>
            <w:shd w:val="clear" w:color="auto" w:fill="auto"/>
            <w:vAlign w:val="center"/>
          </w:tcPr>
          <w:p w14:paraId="36F9DB92">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Fonts w:hint="eastAsia" w:ascii="仿宋_GB2312" w:hAnsi="仿宋_GB2312" w:eastAsia="仿宋_GB2312" w:cs="仿宋_GB2312"/>
                <w:b w:val="0"/>
                <w:bCs/>
                <w:color w:val="auto"/>
                <w:sz w:val="24"/>
                <w:szCs w:val="24"/>
                <w:lang w:val="en-US" w:eastAsia="zh-CN"/>
              </w:rPr>
              <w:t>具有高中（含职业类）及以上英语教师资格证、2024年以后取得初级及以上双师资格之一</w:t>
            </w:r>
          </w:p>
        </w:tc>
        <w:tc>
          <w:tcPr>
            <w:tcW w:w="994" w:type="dxa"/>
            <w:vMerge w:val="continue"/>
            <w:shd w:val="clear" w:color="auto" w:fill="auto"/>
            <w:vAlign w:val="center"/>
          </w:tcPr>
          <w:p w14:paraId="12BE0360">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r>
      <w:tr w14:paraId="22862FFE">
        <w:trPr>
          <w:trHeight w:val="0" w:hRule="atLeast"/>
          <w:jc w:val="center"/>
        </w:trPr>
        <w:tc>
          <w:tcPr>
            <w:tcW w:w="1515" w:type="dxa"/>
            <w:vAlign w:val="center"/>
          </w:tcPr>
          <w:p w14:paraId="1FFF20AD">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中职体育教师岗</w:t>
            </w:r>
          </w:p>
        </w:tc>
        <w:tc>
          <w:tcPr>
            <w:tcW w:w="945" w:type="dxa"/>
            <w:vAlign w:val="center"/>
          </w:tcPr>
          <w:p w14:paraId="22F0AD3C">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Fonts w:hint="eastAsia" w:ascii="仿宋_GB2312" w:hAnsi="仿宋_GB2312" w:eastAsia="仿宋_GB2312" w:cs="仿宋_GB2312"/>
                <w:b w:val="0"/>
                <w:bCs/>
                <w:color w:val="auto"/>
                <w:sz w:val="24"/>
                <w:szCs w:val="24"/>
                <w:vertAlign w:val="baseline"/>
                <w:lang w:val="en-US" w:eastAsia="zh-CN"/>
              </w:rPr>
              <w:t>3</w:t>
            </w:r>
          </w:p>
        </w:tc>
        <w:tc>
          <w:tcPr>
            <w:tcW w:w="2702" w:type="dxa"/>
            <w:vMerge w:val="continue"/>
            <w:shd w:val="clear" w:color="auto" w:fill="auto"/>
            <w:vAlign w:val="center"/>
          </w:tcPr>
          <w:p w14:paraId="23788849">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c>
          <w:tcPr>
            <w:tcW w:w="965" w:type="dxa"/>
            <w:shd w:val="clear" w:color="auto" w:fill="auto"/>
            <w:vAlign w:val="center"/>
          </w:tcPr>
          <w:p w14:paraId="16DC535F">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Style w:val="9"/>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体育教师相关专业</w:t>
            </w:r>
          </w:p>
        </w:tc>
        <w:tc>
          <w:tcPr>
            <w:tcW w:w="2412" w:type="dxa"/>
            <w:shd w:val="clear" w:color="auto" w:fill="auto"/>
            <w:vAlign w:val="center"/>
          </w:tcPr>
          <w:p w14:paraId="459B8E8C">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Fonts w:hint="eastAsia" w:ascii="仿宋_GB2312" w:hAnsi="仿宋_GB2312" w:eastAsia="仿宋_GB2312" w:cs="仿宋_GB2312"/>
                <w:b w:val="0"/>
                <w:bCs/>
                <w:color w:val="auto"/>
                <w:sz w:val="24"/>
                <w:szCs w:val="24"/>
                <w:lang w:val="en-US" w:eastAsia="zh-CN"/>
              </w:rPr>
              <w:t>具有高中（含职业类）及以上体育教师资格证、2024年以后取得初级及以上双师资格之一</w:t>
            </w:r>
          </w:p>
        </w:tc>
        <w:tc>
          <w:tcPr>
            <w:tcW w:w="994" w:type="dxa"/>
            <w:vMerge w:val="continue"/>
            <w:shd w:val="clear" w:color="auto" w:fill="auto"/>
            <w:vAlign w:val="center"/>
          </w:tcPr>
          <w:p w14:paraId="61CD3B6B">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r>
      <w:tr w14:paraId="3E599D78">
        <w:trPr>
          <w:trHeight w:val="0" w:hRule="atLeast"/>
          <w:jc w:val="center"/>
        </w:trPr>
        <w:tc>
          <w:tcPr>
            <w:tcW w:w="9533" w:type="dxa"/>
            <w:gridSpan w:val="6"/>
            <w:vAlign w:val="center"/>
          </w:tcPr>
          <w:p w14:paraId="06B1A97D">
            <w:pPr>
              <w:numPr>
                <w:ilvl w:val="0"/>
                <w:numId w:val="0"/>
              </w:numPr>
              <w:ind w:leftChars="0"/>
              <w:jc w:val="both"/>
              <w:rPr>
                <w:rStyle w:val="9"/>
                <w:rFonts w:hint="eastAsia" w:ascii="宋体" w:hAnsi="宋体" w:eastAsia="宋体" w:cs="宋体"/>
                <w:i w:val="0"/>
                <w:iCs w:val="0"/>
                <w:caps w:val="0"/>
                <w:color w:val="auto"/>
                <w:spacing w:val="30"/>
                <w:sz w:val="24"/>
                <w:szCs w:val="24"/>
                <w:shd w:val="clear" w:fill="FFFFFF"/>
                <w:lang w:val="en-US" w:eastAsia="zh-CN"/>
              </w:rPr>
            </w:pPr>
            <w:r>
              <w:rPr>
                <w:rStyle w:val="9"/>
                <w:rFonts w:hint="eastAsia" w:ascii="宋体" w:hAnsi="宋体" w:eastAsia="宋体" w:cs="宋体"/>
                <w:i w:val="0"/>
                <w:iCs w:val="0"/>
                <w:caps w:val="0"/>
                <w:color w:val="auto"/>
                <w:spacing w:val="30"/>
                <w:sz w:val="24"/>
                <w:szCs w:val="24"/>
                <w:shd w:val="clear" w:fill="FFFFFF"/>
                <w:lang w:val="en-US" w:eastAsia="zh-CN"/>
              </w:rPr>
              <w:t>说明：中职类教师符合以下条件可给予加分，加分累积不超过3分。</w:t>
            </w:r>
          </w:p>
          <w:p w14:paraId="16017984">
            <w:pPr>
              <w:numPr>
                <w:ilvl w:val="0"/>
                <w:numId w:val="0"/>
              </w:numPr>
              <w:ind w:left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（1）具有职业类学校教学经历2年及以上的，加1分；</w:t>
            </w:r>
          </w:p>
          <w:p w14:paraId="3E752A74">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（2）具有任职职业类学校2年及以上班主任经历的，加1分；</w:t>
            </w:r>
          </w:p>
          <w:p w14:paraId="110B3D0D">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（3）获得地市级及以上荣誉或教学竞赛奖项的，加1分。</w:t>
            </w:r>
          </w:p>
          <w:p w14:paraId="35AFCD15">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（4）获得中小学二级及以上职称的，加1分。</w:t>
            </w:r>
          </w:p>
          <w:p w14:paraId="43A7EDD8">
            <w:pPr>
              <w:numPr>
                <w:ilvl w:val="0"/>
                <w:numId w:val="0"/>
              </w:numPr>
              <w:jc w:val="both"/>
              <w:rPr>
                <w:rStyle w:val="9"/>
                <w:rFonts w:hint="eastAsia" w:ascii="宋体" w:hAnsi="宋体" w:eastAsia="宋体" w:cs="宋体"/>
                <w:b/>
                <w:bCs w:val="0"/>
                <w:i w:val="0"/>
                <w:iCs w:val="0"/>
                <w:caps w:val="0"/>
                <w:color w:val="auto"/>
                <w:spacing w:val="30"/>
                <w:sz w:val="24"/>
                <w:szCs w:val="24"/>
                <w:shd w:val="clear" w:fill="FFFFFF"/>
                <w:lang w:val="en-US" w:eastAsia="zh-CN"/>
              </w:rPr>
            </w:pPr>
            <w:r>
              <w:rPr>
                <w:rFonts w:hint="eastAsia" w:ascii="仿宋_GB2312" w:hAnsi="仿宋_GB2312" w:eastAsia="仿宋_GB2312" w:cs="仿宋_GB2312"/>
                <w:color w:val="auto"/>
                <w:sz w:val="24"/>
                <w:szCs w:val="24"/>
                <w:lang w:val="en-US" w:eastAsia="zh-CN"/>
              </w:rPr>
              <w:t>注：所有加分项需提供相关佐证材料。</w:t>
            </w:r>
          </w:p>
          <w:p w14:paraId="06FFDAD2">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r>
    </w:tbl>
    <w:p w14:paraId="0B14A96C">
      <w:pPr>
        <w:numPr>
          <w:ilvl w:val="0"/>
          <w:numId w:val="0"/>
        </w:numPr>
        <w:ind w:leftChars="0"/>
        <w:jc w:val="both"/>
        <w:rPr>
          <w:rStyle w:val="9"/>
          <w:rFonts w:hint="eastAsia" w:ascii="宋体" w:hAnsi="宋体" w:eastAsia="宋体" w:cs="宋体"/>
          <w:i w:val="0"/>
          <w:iCs w:val="0"/>
          <w:caps w:val="0"/>
          <w:color w:val="auto"/>
          <w:spacing w:val="30"/>
          <w:sz w:val="24"/>
          <w:szCs w:val="24"/>
          <w:shd w:val="clear" w:fill="FFFFFF"/>
          <w:lang w:val="en-US" w:eastAsia="zh-CN"/>
        </w:rPr>
      </w:pPr>
      <w:r>
        <w:rPr>
          <w:rStyle w:val="9"/>
          <w:rFonts w:hint="eastAsia" w:ascii="宋体" w:hAnsi="宋体" w:eastAsia="宋体" w:cs="宋体"/>
          <w:b/>
          <w:bCs w:val="0"/>
          <w:i w:val="0"/>
          <w:iCs w:val="0"/>
          <w:caps w:val="0"/>
          <w:color w:val="auto"/>
          <w:spacing w:val="30"/>
          <w:sz w:val="24"/>
          <w:szCs w:val="24"/>
          <w:shd w:val="clear" w:fill="FFFFFF"/>
          <w:lang w:val="en-US" w:eastAsia="zh-CN"/>
        </w:rPr>
        <w:t>（三）</w:t>
      </w:r>
      <w:r>
        <w:rPr>
          <w:rStyle w:val="9"/>
          <w:rFonts w:hint="eastAsia" w:ascii="宋体" w:hAnsi="宋体" w:eastAsia="宋体" w:cs="宋体"/>
          <w:i w:val="0"/>
          <w:iCs w:val="0"/>
          <w:caps w:val="0"/>
          <w:color w:val="auto"/>
          <w:spacing w:val="30"/>
          <w:sz w:val="24"/>
          <w:szCs w:val="24"/>
          <w:shd w:val="clear" w:fill="FFFFFF"/>
          <w:lang w:val="en-US" w:eastAsia="zh-CN"/>
        </w:rPr>
        <w:t>中职专业技术</w:t>
      </w:r>
      <w:r>
        <w:rPr>
          <w:rStyle w:val="9"/>
          <w:rFonts w:hint="eastAsia" w:ascii="宋体" w:hAnsi="宋体" w:eastAsia="宋体" w:cs="宋体"/>
          <w:i w:val="0"/>
          <w:iCs w:val="0"/>
          <w:caps w:val="0"/>
          <w:color w:val="auto"/>
          <w:spacing w:val="30"/>
          <w:sz w:val="24"/>
          <w:szCs w:val="24"/>
          <w:shd w:val="clear" w:fill="FFFFFF"/>
        </w:rPr>
        <w:t>招聘岗位、</w:t>
      </w:r>
      <w:r>
        <w:rPr>
          <w:rStyle w:val="9"/>
          <w:rFonts w:hint="eastAsia" w:ascii="宋体" w:hAnsi="宋体" w:eastAsia="宋体" w:cs="宋体"/>
          <w:i w:val="0"/>
          <w:iCs w:val="0"/>
          <w:caps w:val="0"/>
          <w:color w:val="auto"/>
          <w:spacing w:val="30"/>
          <w:sz w:val="24"/>
          <w:szCs w:val="24"/>
          <w:shd w:val="clear" w:fill="FFFFFF"/>
          <w:lang w:eastAsia="zh-CN"/>
        </w:rPr>
        <w:t>计划</w:t>
      </w:r>
      <w:r>
        <w:rPr>
          <w:rStyle w:val="9"/>
          <w:rFonts w:hint="eastAsia" w:ascii="宋体" w:hAnsi="宋体" w:eastAsia="宋体" w:cs="宋体"/>
          <w:i w:val="0"/>
          <w:iCs w:val="0"/>
          <w:caps w:val="0"/>
          <w:color w:val="auto"/>
          <w:spacing w:val="30"/>
          <w:sz w:val="24"/>
          <w:szCs w:val="24"/>
          <w:shd w:val="clear" w:fill="FFFFFF"/>
        </w:rPr>
        <w:t>数及有关要求</w:t>
      </w:r>
    </w:p>
    <w:tbl>
      <w:tblPr>
        <w:tblStyle w:val="7"/>
        <w:tblW w:w="9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888"/>
        <w:gridCol w:w="2362"/>
        <w:gridCol w:w="1263"/>
        <w:gridCol w:w="2626"/>
        <w:gridCol w:w="879"/>
      </w:tblGrid>
      <w:tr w14:paraId="40A34033">
        <w:trPr>
          <w:trHeight w:val="0" w:hRule="atLeast"/>
          <w:tblHeader/>
          <w:jc w:val="center"/>
        </w:trPr>
        <w:tc>
          <w:tcPr>
            <w:tcW w:w="1856" w:type="dxa"/>
            <w:vAlign w:val="center"/>
          </w:tcPr>
          <w:p w14:paraId="0827ED91">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招聘岗位</w:t>
            </w:r>
          </w:p>
        </w:tc>
        <w:tc>
          <w:tcPr>
            <w:tcW w:w="888" w:type="dxa"/>
            <w:vAlign w:val="center"/>
          </w:tcPr>
          <w:p w14:paraId="7452DAD2">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招聘人数</w:t>
            </w:r>
          </w:p>
        </w:tc>
        <w:tc>
          <w:tcPr>
            <w:tcW w:w="2362" w:type="dxa"/>
            <w:vAlign w:val="center"/>
          </w:tcPr>
          <w:p w14:paraId="08771AA7">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学历要求</w:t>
            </w:r>
          </w:p>
        </w:tc>
        <w:tc>
          <w:tcPr>
            <w:tcW w:w="1263" w:type="dxa"/>
            <w:vAlign w:val="center"/>
          </w:tcPr>
          <w:p w14:paraId="20086A44">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专业要求</w:t>
            </w:r>
          </w:p>
        </w:tc>
        <w:tc>
          <w:tcPr>
            <w:tcW w:w="2626" w:type="dxa"/>
            <w:vAlign w:val="center"/>
          </w:tcPr>
          <w:p w14:paraId="34CBFD0A">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岗位条件要求</w:t>
            </w:r>
          </w:p>
        </w:tc>
        <w:tc>
          <w:tcPr>
            <w:tcW w:w="879" w:type="dxa"/>
            <w:vAlign w:val="center"/>
          </w:tcPr>
          <w:p w14:paraId="6CB49F8A">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年龄</w:t>
            </w:r>
          </w:p>
          <w:p w14:paraId="3DB05F6B">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要求</w:t>
            </w:r>
          </w:p>
        </w:tc>
      </w:tr>
      <w:tr w14:paraId="20865B12">
        <w:trPr>
          <w:trHeight w:val="0" w:hRule="atLeast"/>
          <w:jc w:val="center"/>
        </w:trPr>
        <w:tc>
          <w:tcPr>
            <w:tcW w:w="1856" w:type="dxa"/>
            <w:vAlign w:val="center"/>
          </w:tcPr>
          <w:p w14:paraId="33F80A4D">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中职电子信息教师岗</w:t>
            </w:r>
          </w:p>
        </w:tc>
        <w:tc>
          <w:tcPr>
            <w:tcW w:w="888" w:type="dxa"/>
            <w:vAlign w:val="center"/>
          </w:tcPr>
          <w:p w14:paraId="62C50A47">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c>
          <w:tcPr>
            <w:tcW w:w="2362" w:type="dxa"/>
            <w:vMerge w:val="restart"/>
            <w:vAlign w:val="center"/>
          </w:tcPr>
          <w:p w14:paraId="3DB19D41">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本科及以上学历，学士及以上学位（获得2024年以来初级及以上双师资格或中级及以上技能等级证的可放宽至大专学历）。</w:t>
            </w:r>
          </w:p>
          <w:p w14:paraId="1FA6B3EB">
            <w:pPr>
              <w:numPr>
                <w:ilvl w:val="0"/>
                <w:numId w:val="0"/>
              </w:numPr>
              <w:jc w:val="both"/>
              <w:rPr>
                <w:rFonts w:hint="eastAsia" w:ascii="仿宋_GB2312" w:hAnsi="仿宋_GB2312" w:eastAsia="仿宋_GB2312" w:cs="仿宋_GB2312"/>
                <w:color w:val="auto"/>
                <w:sz w:val="24"/>
                <w:szCs w:val="24"/>
                <w:lang w:val="en-US" w:eastAsia="zh-CN"/>
              </w:rPr>
            </w:pPr>
          </w:p>
        </w:tc>
        <w:tc>
          <w:tcPr>
            <w:tcW w:w="1263" w:type="dxa"/>
            <w:vAlign w:val="center"/>
          </w:tcPr>
          <w:p w14:paraId="28115552">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电子信息类相关专业</w:t>
            </w:r>
          </w:p>
        </w:tc>
        <w:tc>
          <w:tcPr>
            <w:tcW w:w="2626" w:type="dxa"/>
            <w:vAlign w:val="center"/>
          </w:tcPr>
          <w:p w14:paraId="0F5251AA">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会程序设计基础-python、计算机网络技术基础课程方向。具有高中（含职业类）及以上电子信息类教师资格证、2024年</w:t>
            </w:r>
            <w:r>
              <w:rPr>
                <w:rFonts w:hint="eastAsia" w:ascii="仿宋_GB2312" w:hAnsi="仿宋_GB2312" w:eastAsia="仿宋_GB2312" w:cs="仿宋_GB2312"/>
                <w:b w:val="0"/>
                <w:bCs/>
                <w:color w:val="auto"/>
                <w:sz w:val="24"/>
                <w:szCs w:val="24"/>
                <w:lang w:val="en-US" w:eastAsia="zh-CN"/>
              </w:rPr>
              <w:t>以后取得</w:t>
            </w:r>
            <w:r>
              <w:rPr>
                <w:rFonts w:hint="eastAsia" w:ascii="仿宋_GB2312" w:hAnsi="仿宋_GB2312" w:eastAsia="仿宋_GB2312" w:cs="仿宋_GB2312"/>
                <w:color w:val="auto"/>
                <w:sz w:val="24"/>
                <w:szCs w:val="24"/>
                <w:lang w:val="en-US" w:eastAsia="zh-CN"/>
              </w:rPr>
              <w:t>初级及以上双师资格、中级及以上技能等级证之一。</w:t>
            </w:r>
          </w:p>
        </w:tc>
        <w:tc>
          <w:tcPr>
            <w:tcW w:w="879" w:type="dxa"/>
            <w:vMerge w:val="restart"/>
            <w:vAlign w:val="center"/>
          </w:tcPr>
          <w:p w14:paraId="5B50E1C3">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45周岁以下（1981年9月10日之后出生）</w:t>
            </w:r>
          </w:p>
        </w:tc>
      </w:tr>
      <w:tr w14:paraId="517512F9">
        <w:trPr>
          <w:trHeight w:val="0" w:hRule="atLeast"/>
          <w:jc w:val="center"/>
        </w:trPr>
        <w:tc>
          <w:tcPr>
            <w:tcW w:w="1856" w:type="dxa"/>
            <w:vAlign w:val="center"/>
          </w:tcPr>
          <w:p w14:paraId="10FA7EE0">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中职装备制造教师岗</w:t>
            </w:r>
          </w:p>
        </w:tc>
        <w:tc>
          <w:tcPr>
            <w:tcW w:w="888" w:type="dxa"/>
            <w:vAlign w:val="center"/>
          </w:tcPr>
          <w:p w14:paraId="638FD0C7">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c>
          <w:tcPr>
            <w:tcW w:w="2362" w:type="dxa"/>
            <w:vMerge w:val="continue"/>
            <w:vAlign w:val="center"/>
          </w:tcPr>
          <w:p w14:paraId="30BDE253">
            <w:pPr>
              <w:numPr>
                <w:ilvl w:val="0"/>
                <w:numId w:val="0"/>
              </w:numPr>
              <w:jc w:val="both"/>
              <w:rPr>
                <w:rFonts w:hint="eastAsia" w:ascii="仿宋_GB2312" w:hAnsi="仿宋_GB2312" w:eastAsia="仿宋_GB2312" w:cs="仿宋_GB2312"/>
                <w:color w:val="auto"/>
                <w:sz w:val="24"/>
                <w:szCs w:val="24"/>
                <w:lang w:val="en-US" w:eastAsia="zh-CN"/>
              </w:rPr>
            </w:pPr>
          </w:p>
        </w:tc>
        <w:tc>
          <w:tcPr>
            <w:tcW w:w="1263" w:type="dxa"/>
            <w:vAlign w:val="center"/>
          </w:tcPr>
          <w:p w14:paraId="5CC8DBF5">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装备制造相关专业</w:t>
            </w:r>
          </w:p>
        </w:tc>
        <w:tc>
          <w:tcPr>
            <w:tcW w:w="2626" w:type="dxa"/>
            <w:vAlign w:val="center"/>
          </w:tcPr>
          <w:p w14:paraId="543215FA">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会电工电子基础课程方向。具有高中（含职业类）及以上装备制造类教师资格证、2024年</w:t>
            </w:r>
            <w:r>
              <w:rPr>
                <w:rFonts w:hint="eastAsia" w:ascii="仿宋_GB2312" w:hAnsi="仿宋_GB2312" w:eastAsia="仿宋_GB2312" w:cs="仿宋_GB2312"/>
                <w:b w:val="0"/>
                <w:bCs/>
                <w:color w:val="auto"/>
                <w:sz w:val="24"/>
                <w:szCs w:val="24"/>
                <w:lang w:val="en-US" w:eastAsia="zh-CN"/>
              </w:rPr>
              <w:t>以后取得</w:t>
            </w:r>
            <w:r>
              <w:rPr>
                <w:rFonts w:hint="eastAsia" w:ascii="仿宋_GB2312" w:hAnsi="仿宋_GB2312" w:eastAsia="仿宋_GB2312" w:cs="仿宋_GB2312"/>
                <w:color w:val="auto"/>
                <w:sz w:val="24"/>
                <w:szCs w:val="24"/>
                <w:lang w:val="en-US" w:eastAsia="zh-CN"/>
              </w:rPr>
              <w:t>初级及以上双师资格、中级及以上技能等级证之一。</w:t>
            </w:r>
          </w:p>
        </w:tc>
        <w:tc>
          <w:tcPr>
            <w:tcW w:w="879" w:type="dxa"/>
            <w:vMerge w:val="continue"/>
            <w:vAlign w:val="center"/>
          </w:tcPr>
          <w:p w14:paraId="5195318E">
            <w:pPr>
              <w:numPr>
                <w:ilvl w:val="0"/>
                <w:numId w:val="0"/>
              </w:numPr>
              <w:jc w:val="both"/>
              <w:rPr>
                <w:rFonts w:hint="eastAsia" w:ascii="仿宋_GB2312" w:hAnsi="仿宋_GB2312" w:eastAsia="仿宋_GB2312" w:cs="仿宋_GB2312"/>
                <w:color w:val="auto"/>
                <w:sz w:val="24"/>
                <w:szCs w:val="24"/>
                <w:lang w:val="en-US" w:eastAsia="zh-CN"/>
              </w:rPr>
            </w:pPr>
          </w:p>
        </w:tc>
      </w:tr>
      <w:tr w14:paraId="680AFDA1">
        <w:trPr>
          <w:trHeight w:val="0" w:hRule="atLeast"/>
          <w:jc w:val="center"/>
        </w:trPr>
        <w:tc>
          <w:tcPr>
            <w:tcW w:w="1856" w:type="dxa"/>
            <w:vAlign w:val="center"/>
          </w:tcPr>
          <w:p w14:paraId="6F6B61DC">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中职交通运输教师岗</w:t>
            </w:r>
          </w:p>
        </w:tc>
        <w:tc>
          <w:tcPr>
            <w:tcW w:w="888" w:type="dxa"/>
            <w:vAlign w:val="center"/>
          </w:tcPr>
          <w:p w14:paraId="2BAC9152">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c>
          <w:tcPr>
            <w:tcW w:w="2362" w:type="dxa"/>
            <w:vMerge w:val="restart"/>
            <w:vAlign w:val="center"/>
          </w:tcPr>
          <w:p w14:paraId="67DD6AD9">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本科及以上学历，学士及以上学位（获得2024年以来初级及以上双师资格或中级及以上技能等级证的可放宽至大专学历）。</w:t>
            </w:r>
          </w:p>
          <w:p w14:paraId="3F340574">
            <w:pPr>
              <w:numPr>
                <w:ilvl w:val="0"/>
                <w:numId w:val="0"/>
              </w:numPr>
              <w:jc w:val="both"/>
              <w:rPr>
                <w:rFonts w:hint="eastAsia" w:ascii="仿宋_GB2312" w:hAnsi="仿宋_GB2312" w:eastAsia="仿宋_GB2312" w:cs="仿宋_GB2312"/>
                <w:color w:val="auto"/>
                <w:sz w:val="24"/>
                <w:szCs w:val="24"/>
                <w:lang w:val="en-US" w:eastAsia="zh-CN"/>
              </w:rPr>
            </w:pPr>
          </w:p>
        </w:tc>
        <w:tc>
          <w:tcPr>
            <w:tcW w:w="1263" w:type="dxa"/>
            <w:vAlign w:val="center"/>
          </w:tcPr>
          <w:p w14:paraId="12A74968">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交通运输相关专业</w:t>
            </w:r>
          </w:p>
        </w:tc>
        <w:tc>
          <w:tcPr>
            <w:tcW w:w="2626" w:type="dxa"/>
            <w:vAlign w:val="center"/>
          </w:tcPr>
          <w:p w14:paraId="2D8EEEFD">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会电工电子技术与技能课程方向。具有高中（含职业类）及以上交通运输类教师资格证、2024年</w:t>
            </w:r>
            <w:r>
              <w:rPr>
                <w:rFonts w:hint="eastAsia" w:ascii="仿宋_GB2312" w:hAnsi="仿宋_GB2312" w:eastAsia="仿宋_GB2312" w:cs="仿宋_GB2312"/>
                <w:b w:val="0"/>
                <w:bCs/>
                <w:color w:val="auto"/>
                <w:sz w:val="24"/>
                <w:szCs w:val="24"/>
                <w:lang w:val="en-US" w:eastAsia="zh-CN"/>
              </w:rPr>
              <w:t>以后取得</w:t>
            </w:r>
            <w:r>
              <w:rPr>
                <w:rFonts w:hint="eastAsia" w:ascii="仿宋_GB2312" w:hAnsi="仿宋_GB2312" w:eastAsia="仿宋_GB2312" w:cs="仿宋_GB2312"/>
                <w:color w:val="auto"/>
                <w:sz w:val="24"/>
                <w:szCs w:val="24"/>
                <w:lang w:val="en-US" w:eastAsia="zh-CN"/>
              </w:rPr>
              <w:t>初级及以上双师资格、中级及以上技能等级证之一。</w:t>
            </w:r>
          </w:p>
        </w:tc>
        <w:tc>
          <w:tcPr>
            <w:tcW w:w="879" w:type="dxa"/>
            <w:vMerge w:val="continue"/>
            <w:vAlign w:val="center"/>
          </w:tcPr>
          <w:p w14:paraId="1C1B47A0">
            <w:pPr>
              <w:numPr>
                <w:ilvl w:val="0"/>
                <w:numId w:val="0"/>
              </w:numPr>
              <w:jc w:val="both"/>
              <w:rPr>
                <w:rFonts w:hint="eastAsia" w:ascii="仿宋_GB2312" w:hAnsi="仿宋_GB2312" w:eastAsia="仿宋_GB2312" w:cs="仿宋_GB2312"/>
                <w:color w:val="auto"/>
                <w:sz w:val="24"/>
                <w:szCs w:val="24"/>
                <w:lang w:val="en-US" w:eastAsia="zh-CN"/>
              </w:rPr>
            </w:pPr>
          </w:p>
        </w:tc>
      </w:tr>
      <w:tr w14:paraId="3F414EC5">
        <w:trPr>
          <w:trHeight w:val="0" w:hRule="atLeast"/>
          <w:jc w:val="center"/>
        </w:trPr>
        <w:tc>
          <w:tcPr>
            <w:tcW w:w="1856" w:type="dxa"/>
            <w:vAlign w:val="center"/>
          </w:tcPr>
          <w:p w14:paraId="001A17EE">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中职财经商贸教师岗</w:t>
            </w:r>
          </w:p>
        </w:tc>
        <w:tc>
          <w:tcPr>
            <w:tcW w:w="888" w:type="dxa"/>
            <w:vAlign w:val="center"/>
          </w:tcPr>
          <w:p w14:paraId="62A2A6A7">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2362" w:type="dxa"/>
            <w:vMerge w:val="continue"/>
            <w:vAlign w:val="center"/>
          </w:tcPr>
          <w:p w14:paraId="55C8806F">
            <w:pPr>
              <w:numPr>
                <w:ilvl w:val="0"/>
                <w:numId w:val="0"/>
              </w:numPr>
              <w:jc w:val="both"/>
              <w:rPr>
                <w:rFonts w:hint="eastAsia" w:ascii="仿宋_GB2312" w:hAnsi="仿宋_GB2312" w:eastAsia="仿宋_GB2312" w:cs="仿宋_GB2312"/>
                <w:color w:val="auto"/>
                <w:sz w:val="24"/>
                <w:szCs w:val="24"/>
                <w:lang w:val="en-US" w:eastAsia="zh-CN"/>
              </w:rPr>
            </w:pPr>
          </w:p>
        </w:tc>
        <w:tc>
          <w:tcPr>
            <w:tcW w:w="1263" w:type="dxa"/>
            <w:vAlign w:val="center"/>
          </w:tcPr>
          <w:p w14:paraId="4B8D3EFE">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财经商贸相关专业</w:t>
            </w:r>
          </w:p>
        </w:tc>
        <w:tc>
          <w:tcPr>
            <w:tcW w:w="2626" w:type="dxa"/>
            <w:vAlign w:val="center"/>
          </w:tcPr>
          <w:p w14:paraId="5BD074DB">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有初级及以上会计证，会统计、金融、会计基础课程方向。具有高中（含职业类）及以上财经商贸类教师资格证、2024年</w:t>
            </w:r>
            <w:r>
              <w:rPr>
                <w:rFonts w:hint="eastAsia" w:ascii="仿宋_GB2312" w:hAnsi="仿宋_GB2312" w:eastAsia="仿宋_GB2312" w:cs="仿宋_GB2312"/>
                <w:b w:val="0"/>
                <w:bCs/>
                <w:color w:val="auto"/>
                <w:sz w:val="24"/>
                <w:szCs w:val="24"/>
                <w:lang w:val="en-US" w:eastAsia="zh-CN"/>
              </w:rPr>
              <w:t>以后取得</w:t>
            </w:r>
            <w:r>
              <w:rPr>
                <w:rFonts w:hint="eastAsia" w:ascii="仿宋_GB2312" w:hAnsi="仿宋_GB2312" w:eastAsia="仿宋_GB2312" w:cs="仿宋_GB2312"/>
                <w:color w:val="auto"/>
                <w:sz w:val="24"/>
                <w:szCs w:val="24"/>
                <w:lang w:val="en-US" w:eastAsia="zh-CN"/>
              </w:rPr>
              <w:t>初级及以上双师资格、中级及以上技能等级证之一。</w:t>
            </w:r>
          </w:p>
        </w:tc>
        <w:tc>
          <w:tcPr>
            <w:tcW w:w="879" w:type="dxa"/>
            <w:vMerge w:val="continue"/>
            <w:vAlign w:val="center"/>
          </w:tcPr>
          <w:p w14:paraId="51556592">
            <w:pPr>
              <w:numPr>
                <w:ilvl w:val="0"/>
                <w:numId w:val="0"/>
              </w:numPr>
              <w:jc w:val="both"/>
              <w:rPr>
                <w:rFonts w:hint="eastAsia" w:ascii="仿宋_GB2312" w:hAnsi="仿宋_GB2312" w:eastAsia="仿宋_GB2312" w:cs="仿宋_GB2312"/>
                <w:color w:val="auto"/>
                <w:sz w:val="24"/>
                <w:szCs w:val="24"/>
                <w:lang w:val="en-US" w:eastAsia="zh-CN"/>
              </w:rPr>
            </w:pPr>
          </w:p>
        </w:tc>
      </w:tr>
      <w:tr w14:paraId="03C0F585">
        <w:trPr>
          <w:trHeight w:val="0" w:hRule="atLeast"/>
          <w:jc w:val="center"/>
        </w:trPr>
        <w:tc>
          <w:tcPr>
            <w:tcW w:w="9874" w:type="dxa"/>
            <w:gridSpan w:val="6"/>
            <w:vAlign w:val="center"/>
          </w:tcPr>
          <w:p w14:paraId="0D141EEA">
            <w:pPr>
              <w:numPr>
                <w:ilvl w:val="0"/>
                <w:numId w:val="0"/>
              </w:numPr>
              <w:ind w:leftChars="0"/>
              <w:jc w:val="both"/>
              <w:rPr>
                <w:rStyle w:val="9"/>
                <w:rFonts w:hint="eastAsia" w:ascii="宋体" w:hAnsi="宋体" w:eastAsia="宋体" w:cs="宋体"/>
                <w:i w:val="0"/>
                <w:iCs w:val="0"/>
                <w:caps w:val="0"/>
                <w:color w:val="auto"/>
                <w:spacing w:val="30"/>
                <w:sz w:val="24"/>
                <w:szCs w:val="24"/>
                <w:shd w:val="clear" w:fill="FFFFFF"/>
                <w:lang w:val="en-US" w:eastAsia="zh-CN"/>
              </w:rPr>
            </w:pPr>
            <w:r>
              <w:rPr>
                <w:rStyle w:val="9"/>
                <w:rFonts w:hint="eastAsia" w:ascii="宋体" w:hAnsi="宋体" w:eastAsia="宋体" w:cs="宋体"/>
                <w:i w:val="0"/>
                <w:iCs w:val="0"/>
                <w:caps w:val="0"/>
                <w:color w:val="auto"/>
                <w:spacing w:val="30"/>
                <w:sz w:val="24"/>
                <w:szCs w:val="24"/>
                <w:shd w:val="clear" w:fill="FFFFFF"/>
                <w:lang w:val="en-US" w:eastAsia="zh-CN"/>
              </w:rPr>
              <w:t>说明：中职专业符合以下条件，可给予加分，加分累积不超过3分。</w:t>
            </w:r>
          </w:p>
          <w:p w14:paraId="5D845B25">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（1）具有职业类学校教学经历2年及以上的，加1分；</w:t>
            </w:r>
          </w:p>
          <w:p w14:paraId="02257D46">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（2）具有任职职业类学校2年及以上班主任经历的，加1分；</w:t>
            </w:r>
          </w:p>
          <w:p w14:paraId="5D642217">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（3）获得地市级及以上荣誉或教学竞赛奖项的，加1分。</w:t>
            </w:r>
          </w:p>
          <w:p w14:paraId="53176E0D">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（4）获得中小学二级及以上职称的，加1分。</w:t>
            </w:r>
          </w:p>
          <w:p w14:paraId="003AE0E3">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注：所有加分项需提供相关佐证材料。</w:t>
            </w:r>
          </w:p>
        </w:tc>
      </w:tr>
    </w:tbl>
    <w:p w14:paraId="780348FF">
      <w:pPr>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both"/>
        <w:textAlignment w:val="auto"/>
        <w:rPr>
          <w:rFonts w:hint="eastAsia" w:ascii="仿宋_GB2312" w:hAnsi="仿宋_GB2312" w:eastAsia="仿宋_GB2312" w:cs="仿宋_GB2312"/>
          <w:kern w:val="0"/>
          <w:sz w:val="32"/>
          <w:szCs w:val="32"/>
          <w:lang w:val="en-US" w:eastAsia="zh-CN" w:bidi="ar"/>
        </w:rPr>
      </w:pPr>
    </w:p>
    <w:sectPr>
      <w:pgSz w:w="11906" w:h="16838"/>
      <w:pgMar w:top="1383" w:right="1689" w:bottom="1383"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A1"/>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小标宋简体">
    <w:altName w:val="汉仪书宋二KW"/>
    <w:panose1 w:val="02000000000000000000"/>
    <w:charset w:val="86"/>
    <w:family w:val="auto"/>
    <w:pitch w:val="default"/>
    <w:sig w:usb0="00000000" w:usb1="00000000" w:usb2="00000012" w:usb3="00000000" w:csb0="00040001" w:csb1="00000000"/>
  </w:font>
  <w:font w:name="Microsoft YaHei UI">
    <w:altName w:val="苹方-简"/>
    <w:panose1 w:val="020B0503020204020204"/>
    <w:charset w:val="86"/>
    <w:family w:val="auto"/>
    <w:pitch w:val="default"/>
    <w:sig w:usb0="00000000" w:usb1="00000000" w:usb2="00000016" w:usb3="00000000" w:csb0="0004001F" w:csb1="00000000"/>
  </w:font>
  <w:font w:name="苹方-简">
    <w:panose1 w:val="020B0400000000000000"/>
    <w:charset w:val="86"/>
    <w:family w:val="auto"/>
    <w:pitch w:val="default"/>
    <w:sig w:usb0="A00002FF" w:usb1="7ACFFDFB" w:usb2="00000017" w:usb3="00000000" w:csb0="00040001" w:csb1="00000000"/>
  </w:font>
  <w:font w:name="仿宋_GB2312">
    <w:panose1 w:val="02010609030101010101"/>
    <w:charset w:val="86"/>
    <w:family w:val="auto"/>
    <w:pitch w:val="default"/>
    <w:sig w:usb0="00000001" w:usb1="080E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788F16"/>
    <w:multiLevelType w:val="singleLevel"/>
    <w:tmpl w:val="1B788F1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5337AE"/>
    <w:rsid w:val="03AC3B74"/>
    <w:rsid w:val="05C14A88"/>
    <w:rsid w:val="0B03399F"/>
    <w:rsid w:val="0FB233E2"/>
    <w:rsid w:val="10DC3830"/>
    <w:rsid w:val="12843D65"/>
    <w:rsid w:val="1CD10DC1"/>
    <w:rsid w:val="1E7120F7"/>
    <w:rsid w:val="24746C16"/>
    <w:rsid w:val="2B9A0AB3"/>
    <w:rsid w:val="37D75B91"/>
    <w:rsid w:val="3A5337AE"/>
    <w:rsid w:val="4269060A"/>
    <w:rsid w:val="4CE50F85"/>
    <w:rsid w:val="50F35E29"/>
    <w:rsid w:val="54F66550"/>
    <w:rsid w:val="55E9D822"/>
    <w:rsid w:val="56DC71A4"/>
    <w:rsid w:val="62682234"/>
    <w:rsid w:val="6B2E7664"/>
    <w:rsid w:val="6E3C6663"/>
    <w:rsid w:val="7B4F3F59"/>
    <w:rsid w:val="7DFD8CAB"/>
    <w:rsid w:val="7F7D0FBD"/>
    <w:rsid w:val="7FD7F0DF"/>
    <w:rsid w:val="B5BF33F0"/>
    <w:rsid w:val="D5FE739B"/>
    <w:rsid w:val="DBB4DC74"/>
    <w:rsid w:val="DC772420"/>
    <w:rsid w:val="EFBC2D3B"/>
    <w:rsid w:val="F1E5A45B"/>
    <w:rsid w:val="FBFEF497"/>
    <w:rsid w:val="FEBBE390"/>
    <w:rsid w:val="FFFE4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11855351-3af5-4163-ad39-b4365d8d86bf</errorID>
      <errorWord xmlns="http://schemas.wps.cn/vas-ai-hub/contract-review">拥护中国共产党的领导</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拥护中国共产党领导</item>
      </candidateList>
      <explain xmlns="http://schemas.wps.cn/vas-ai-hub/contract-review">词汇“拥护中国共产党领导”在特定场景下为固定表述形式，请确认此处的“拥护中国共产党的领导”是否存在不当。</explain>
      <paraID xmlns="http://schemas.wps.cn/vas-ai-hub/contract-review">3D886441</paraID>
      <start xmlns="http://schemas.wps.cn/vas-ai-hub/contract-review">15</start>
      <end xmlns="http://schemas.wps.cn/vas-ai-hub/contract-review">24</end>
      <status xmlns="http://schemas.wps.cn/vas-ai-hub/contract-review">modified</status>
      <modifiedWord xmlns="http://schemas.wps.cn/vas-ai-hub/contract-review">拥护中国共产党领导</modifiedWord>
      <trackRevisions xmlns="http://schemas.wps.cn/vas-ai-hub/contract-review">false</trackRevisions>
    </reviewItem>
    <reviewItem xmlns="http://schemas.wps.cn/vas-ai-hub/contract-review">
      <errorID xmlns="http://schemas.wps.cn/vas-ai-hub/contract-review">327eddd1-6e31-43ea-b0bf-c7aa538282ae</errorID>
      <errorWord xmlns="http://schemas.wps.cn/vas-ai-hub/contract-review">截止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截至</item>
      </candidateList>
      <explain xmlns="http://schemas.wps.cn/vas-ai-hub/contract-review">存在发音相同字词的误用。</explain>
      <paraID xmlns="http://schemas.wps.cn/vas-ai-hub/contract-review">3235B765</paraID>
      <start xmlns="http://schemas.wps.cn/vas-ai-hub/contract-review">85</start>
      <end xmlns="http://schemas.wps.cn/vas-ai-hub/contract-review">87</end>
      <status xmlns="http://schemas.wps.cn/vas-ai-hub/contract-review">modified</status>
      <modifiedWord xmlns="http://schemas.wps.cn/vas-ai-hub/contract-review">截至</modifiedWord>
      <trackRevisions xmlns="http://schemas.wps.cn/vas-ai-hub/contract-review">false</trackRevisions>
    </reviewItem>
    <reviewItem xmlns="http://schemas.wps.cn/vas-ai-hub/contract-review">
      <errorID xmlns="http://schemas.wps.cn/vas-ai-hub/contract-review">0bab3fc2-19a3-4e52-abb8-d5b992e8126c</errorID>
      <errorWord xmlns="http://schemas.wps.cn/vas-ai-hub/contract-review">需具备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须具备</item>
      </candidateList>
      <explain xmlns="http://schemas.wps.cn/vas-ai-hub/contract-review"/>
      <paraID xmlns="http://schemas.wps.cn/vas-ai-hub/contract-review">57B303A7</paraID>
      <start xmlns="http://schemas.wps.cn/vas-ai-hub/contract-review">31</start>
      <end xmlns="http://schemas.wps.cn/vas-ai-hub/contract-review">34</end>
      <status xmlns="http://schemas.wps.cn/vas-ai-hub/contract-review">modified</status>
      <modifiedWord xmlns="http://schemas.wps.cn/vas-ai-hub/contract-review">须具备</modifiedWord>
      <trackRevisions xmlns="http://schemas.wps.cn/vas-ai-hub/contract-review">false</trackRevisions>
    </reviewItem>
    <reviewItem xmlns="http://schemas.wps.cn/vas-ai-hub/contract-review">
      <errorID xmlns="http://schemas.wps.cn/vas-ai-hub/contract-review">29922540-5a61-4af5-9b40-d3c6f1864aab</errorID>
      <errorWord xmlns="http://schemas.wps.cn/vas-ai-hub/contract-review">保持通讯畅通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保持通信畅通</item>
      </candidateList>
      <explain xmlns="http://schemas.wps.cn/vas-ai-hub/contract-review"/>
      <paraID xmlns="http://schemas.wps.cn/vas-ai-hub/contract-review">27019A87</paraID>
      <start xmlns="http://schemas.wps.cn/vas-ai-hub/contract-review">79</start>
      <end xmlns="http://schemas.wps.cn/vas-ai-hub/contract-review">85</end>
      <status xmlns="http://schemas.wps.cn/vas-ai-hub/contract-review">modified</status>
      <modifiedWord xmlns="http://schemas.wps.cn/vas-ai-hub/contract-review">保持通信畅通</modifiedWord>
      <trackRevisions xmlns="http://schemas.wps.cn/vas-ai-hub/contract-review">false</trackRevisions>
    </reviewItem>
    <reviewItem xmlns="http://schemas.wps.cn/vas-ai-hub/contract-review">
      <errorID xmlns="http://schemas.wps.cn/vas-ai-hub/contract-review">f1e1dc50-47d8-4556-99ab-eefcface06d2</errorID>
      <errorWord xmlns="http://schemas.wps.cn/vas-ai-hub/contract-review">考察考生</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考查考生</item>
      </candidateList>
      <explain xmlns="http://schemas.wps.cn/vas-ai-hub/contract-review">词汇[考察考生]为不规范表述或旧称，其规范书面表述为[考查考生]。</explain>
      <paraID xmlns="http://schemas.wps.cn/vas-ai-hub/contract-review">5D7E0A52</paraID>
      <start xmlns="http://schemas.wps.cn/vas-ai-hub/contract-review">45</start>
      <end xmlns="http://schemas.wps.cn/vas-ai-hub/contract-review">49</end>
      <status xmlns="http://schemas.wps.cn/vas-ai-hub/contract-review">modified</status>
      <modifiedWord xmlns="http://schemas.wps.cn/vas-ai-hub/contract-review">考查考生</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824dd9a3-5385-4a1a-8ae8-ef4e0069e5cf}">
  <ds:schemaRefs/>
</ds:datastoreItem>
</file>

<file path=docProps/app.xml><?xml version="1.0" encoding="utf-8"?>
<Properties xmlns="http://schemas.openxmlformats.org/officeDocument/2006/extended-properties" xmlns:vt="http://schemas.openxmlformats.org/officeDocument/2006/docPropsVTypes">
  <Template>Normal.dotm</Template>
  <Pages>3</Pages>
  <Words>4201</Words>
  <Characters>4428</Characters>
  <Lines>0</Lines>
  <Paragraphs>0</Paragraphs>
  <TotalTime>9</TotalTime>
  <ScaleCrop>false</ScaleCrop>
  <LinksUpToDate>false</LinksUpToDate>
  <CharactersWithSpaces>4454</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2026-08-03T07:19:00Z</dcterms:created>
  <dc:creator>天飞海跃</dc:creator>
  <cp:lastModifiedBy>聚才-张鑫丹</cp:lastModifiedBy>
  <cp:lastPrinted>2026-08-12T07:37:00Z</cp:lastPrinted>
  <dcterms:modified xsi:type="dcterms:W3CDTF">2026-08-12T10:47:51Z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A876F1E543477468D7DE7B6AC9375D2A_43</vt:lpwstr>
  </property>
  <property fmtid="{D5CDD505-2E9C-101B-9397-08002B2CF9AE}" pid="4" name="KSOTemplateDocerSaveRecord">
    <vt:lpwstr>eyJoZGlkIjoiM2E3YWY1ZjA5MjU3MzA0YmRiZjFiZGI0ZDA0NGNiZDciLCJ1c2VySWQiOiIxMzAzNjQ3ODA3In0=</vt:lpwstr>
  </property>
</Properties>
</file>