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F0FA7">
      <w:pPr>
        <w:keepNext w:val="0"/>
        <w:keepLines w:val="0"/>
        <w:pageBreakBefore w:val="0"/>
        <w:widowControl w:val="0"/>
        <w:kinsoku/>
        <w:wordWrap/>
        <w:overflowPunct/>
        <w:topLinePunct w:val="0"/>
        <w:autoSpaceDE w:val="0"/>
        <w:autoSpaceDN w:val="0"/>
        <w:bidi w:val="0"/>
        <w:adjustRightInd/>
        <w:snapToGrid/>
        <w:spacing w:before="0" w:line="560" w:lineRule="exact"/>
        <w:ind w:right="0"/>
        <w:jc w:val="left"/>
        <w:textAlignment w:val="auto"/>
        <w:rPr>
          <w:rFonts w:hint="eastAsia" w:ascii="黑体" w:hAnsi="黑体" w:eastAsia="黑体" w:cs="黑体"/>
          <w:b w:val="0"/>
          <w:bCs w:val="0"/>
          <w:color w:val="0000FF"/>
          <w:sz w:val="32"/>
          <w:szCs w:val="32"/>
          <w:lang w:val="en-US" w:eastAsia="zh-CN"/>
        </w:rPr>
      </w:pPr>
      <w:r>
        <w:rPr>
          <w:rFonts w:hint="eastAsia" w:ascii="黑体" w:hAnsi="黑体" w:eastAsia="黑体" w:cs="黑体"/>
          <w:b w:val="0"/>
          <w:bCs w:val="0"/>
          <w:sz w:val="32"/>
          <w:szCs w:val="32"/>
          <w:lang w:val="en-US" w:eastAsia="zh-CN"/>
        </w:rPr>
        <w:t>附件5</w:t>
      </w:r>
    </w:p>
    <w:p w14:paraId="47E790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0"/>
          <w:sz w:val="44"/>
          <w:szCs w:val="44"/>
          <w:highlight w:val="none"/>
          <w:shd w:val="clear" w:color="auto" w:fill="FFFFFF"/>
          <w:lang w:val="en-US" w:eastAsia="zh-CN" w:bidi="ar"/>
        </w:rPr>
      </w:pPr>
      <w:r>
        <w:rPr>
          <w:rFonts w:hint="eastAsia" w:ascii="方正小标宋简体" w:hAnsi="方正小标宋简体" w:eastAsia="方正小标宋简体" w:cs="方正小标宋简体"/>
          <w:b w:val="0"/>
          <w:bCs w:val="0"/>
          <w:color w:val="auto"/>
          <w:kern w:val="0"/>
          <w:sz w:val="44"/>
          <w:szCs w:val="44"/>
          <w:highlight w:val="none"/>
          <w:shd w:val="clear" w:color="auto" w:fill="FFFFFF"/>
          <w:lang w:val="en-US" w:eastAsia="zh-CN" w:bidi="ar"/>
        </w:rPr>
        <w:t>江西长旅酒店管理集团有限公司</w:t>
      </w:r>
    </w:p>
    <w:p w14:paraId="617D2F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sz w:val="44"/>
          <w:szCs w:val="44"/>
          <w:lang w:val="en-US" w:eastAsia="zh-CN"/>
        </w:rPr>
        <w:t>简  介</w:t>
      </w:r>
    </w:p>
    <w:p w14:paraId="7C1B49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C8452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西长旅酒店管理集团有限公司是在2025年9月27日，为落实江西省长天旅游集团有限公司企业整合战略部署，对原“江西长天酒店管理集团有限公司”等4户企业实施整合重组后组建成立的。作为长天旅游集团全资控股的国有酒店管理集团，公司承载着优化省属文旅酒店资源配置、引领行业高质量发展的重要使命。</w:t>
      </w:r>
    </w:p>
    <w:p w14:paraId="667B70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长旅酒店集团依托长天旅游集团“酒店餐饮、旅游景区、旅游商业、医疗康养、旅游商品、数字旅游”六大大产业链布局，深度融入全省文旅产业发展大局，全力助推长天旅游集团打造省级旅游龙头企业、争当全省旅游产业“链主”。目前，</w:t>
      </w:r>
      <w:r>
        <w:rPr>
          <w:rFonts w:hint="eastAsia" w:ascii="仿宋_GB2312" w:hAnsi="仿宋_GB2312" w:eastAsia="仿宋_GB2312" w:cs="仿宋_GB2312"/>
          <w:sz w:val="32"/>
          <w:szCs w:val="32"/>
          <w:lang w:val="en-US" w:eastAsia="zh-CN"/>
        </w:rPr>
        <w:t>集团管理及品牌输出酒店共66家，客房10200余间，</w:t>
      </w:r>
      <w:r>
        <w:rPr>
          <w:rFonts w:hint="eastAsia" w:ascii="仿宋_GB2312" w:hAnsi="仿宋_GB2312" w:eastAsia="仿宋_GB2312" w:cs="仿宋_GB2312"/>
          <w:sz w:val="32"/>
          <w:szCs w:val="32"/>
        </w:rPr>
        <w:t>已构建“长旅沁庐”核心主品牌矩阵，涵盖大酒店、精选酒店、云栖酒店、假日酒店等多维度的产品体系，旗下拥有“江西宾馆”“江西饭店”“赣江宾馆”等多个城市地标酒店单体品牌，以及“沁庐”连锁酒店品牌，同时承接了中国井冈山干部学院、江西方志敏干部学院、江西瑞金干部学院等知名红培院校的后勤管理服务，实现了全省10个地市酒店经营与项目管理全覆盖，为江西文旅深度融合筑牢服务根基。</w:t>
      </w:r>
    </w:p>
    <w:p w14:paraId="42268AA5">
      <w:r>
        <w:br w:type="page"/>
      </w:r>
    </w:p>
    <w:p w14:paraId="2B9359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0"/>
          <w:sz w:val="44"/>
          <w:szCs w:val="44"/>
          <w:highlight w:val="none"/>
          <w:shd w:val="clear" w:color="auto" w:fill="FFFFFF"/>
          <w:lang w:val="en-US" w:eastAsia="zh-CN" w:bidi="ar"/>
        </w:rPr>
      </w:pPr>
      <w:r>
        <w:rPr>
          <w:rFonts w:hint="eastAsia" w:ascii="方正小标宋简体" w:hAnsi="方正小标宋简体" w:eastAsia="方正小标宋简体" w:cs="方正小标宋简体"/>
          <w:b w:val="0"/>
          <w:bCs w:val="0"/>
          <w:color w:val="auto"/>
          <w:kern w:val="0"/>
          <w:sz w:val="44"/>
          <w:szCs w:val="44"/>
          <w:highlight w:val="none"/>
          <w:shd w:val="clear" w:color="auto" w:fill="FFFFFF"/>
          <w:lang w:val="en-US" w:eastAsia="zh-CN" w:bidi="ar"/>
        </w:rPr>
        <w:t>江西长天酒店管理集团有限公司</w:t>
      </w:r>
    </w:p>
    <w:p w14:paraId="46AB6B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0"/>
          <w:sz w:val="44"/>
          <w:szCs w:val="44"/>
          <w:highlight w:val="none"/>
          <w:shd w:val="clear" w:color="auto" w:fill="FFFFFF"/>
          <w:lang w:val="en-US" w:eastAsia="zh-CN" w:bidi="ar"/>
        </w:rPr>
      </w:pPr>
      <w:r>
        <w:rPr>
          <w:rFonts w:hint="eastAsia" w:ascii="方正小标宋简体" w:hAnsi="方正小标宋简体" w:eastAsia="方正小标宋简体" w:cs="方正小标宋简体"/>
          <w:b w:val="0"/>
          <w:bCs w:val="0"/>
          <w:color w:val="auto"/>
          <w:kern w:val="0"/>
          <w:sz w:val="44"/>
          <w:szCs w:val="44"/>
          <w:highlight w:val="none"/>
          <w:shd w:val="clear" w:color="auto" w:fill="FFFFFF"/>
          <w:lang w:val="en-US" w:eastAsia="zh-CN" w:bidi="ar"/>
        </w:rPr>
        <w:t>简  介</w:t>
      </w:r>
    </w:p>
    <w:p w14:paraId="5238667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Arial" w:eastAsia="仿宋_GB2312" w:cs="Arial"/>
          <w:color w:val="auto"/>
          <w:kern w:val="0"/>
          <w:sz w:val="32"/>
          <w:szCs w:val="32"/>
          <w:highlight w:val="none"/>
          <w:shd w:val="clear" w:color="auto" w:fill="FFFFFF"/>
          <w:lang w:val="en-US" w:eastAsia="zh-CN" w:bidi="ar"/>
        </w:rPr>
      </w:pPr>
    </w:p>
    <w:p w14:paraId="189EC64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西长天酒店管理集团有限公司是江西长旅酒店管理集团有限公司全资子公司，是长旅酒店集团旗下专注于庐山、井冈山区域酒店资产运营、投资发展及综合管理的专业化平台。公司以“资产增值、品牌引领、运营卓越”为核心使命，全面负责所辖区域自营、出租及管理输出等多种模式酒店的全生命周期管理，致力于打造红色文化与生态旅游深度融合的高品质酒店集群，并将持续以专业化、精细化、市场化的运作模式，赋能高质量发展，助力酒店集团成为省内一流文旅住宿资产运营标杆。</w:t>
      </w:r>
    </w:p>
    <w:p w14:paraId="7A6BE28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pPr>
      <w:r>
        <w:rPr>
          <w:rFonts w:hint="eastAsia" w:ascii="仿宋_GB2312" w:hAnsi="仿宋_GB2312" w:eastAsia="仿宋_GB2312" w:cs="仿宋_GB2312"/>
          <w:sz w:val="32"/>
          <w:szCs w:val="32"/>
          <w:lang w:val="en-US" w:eastAsia="zh-CN"/>
        </w:rPr>
        <w:t>江西长天酒店管理集团有限公司</w:t>
      </w:r>
      <w:bookmarkStart w:id="0" w:name="_GoBack"/>
      <w:bookmarkEnd w:id="0"/>
      <w:r>
        <w:rPr>
          <w:rFonts w:hint="eastAsia" w:ascii="仿宋_GB2312" w:hAnsi="仿宋_GB2312" w:eastAsia="仿宋_GB2312" w:cs="仿宋_GB2312"/>
          <w:sz w:val="32"/>
          <w:szCs w:val="32"/>
          <w:lang w:val="en-US" w:eastAsia="zh-CN"/>
        </w:rPr>
        <w:t>负责推广两山区域酒店品牌、区域营销、渠道整合、大客户与会员运营，依托数据化分析实现精准营销。负责新酒店开业筹备，审核布局动线，协调各部门保障试营业；建立并监督全项目运营SOP，优化人效与供应链，监控能耗、人房比等指标，监管出租物业合规，支持管理输出项目以提升业主满意度。同时，完成开发指标，开展加盟评估、招商、拓展及谈判，推动品牌输出，保障业务稳健运行。</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279E7"/>
    <w:rsid w:val="009B5B9F"/>
    <w:rsid w:val="0F514B19"/>
    <w:rsid w:val="1F0979D8"/>
    <w:rsid w:val="249A2F0C"/>
    <w:rsid w:val="28DE28D1"/>
    <w:rsid w:val="2EB279E7"/>
    <w:rsid w:val="3F446998"/>
    <w:rsid w:val="53DE3CFA"/>
    <w:rsid w:val="55067F3A"/>
    <w:rsid w:val="55B477DC"/>
    <w:rsid w:val="5FBF59DD"/>
    <w:rsid w:val="629A62BD"/>
    <w:rsid w:val="6CEC0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line="365" w:lineRule="atLeast"/>
      <w:ind w:left="1"/>
      <w:textAlignment w:val="bottom"/>
    </w:pPr>
    <w:rPr>
      <w:kern w:val="0"/>
      <w:sz w:val="2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qFormat/>
    <w:uiPriority w:val="0"/>
    <w:pPr>
      <w:spacing w:line="300" w:lineRule="exact"/>
      <w:jc w:val="left"/>
    </w:pPr>
    <w:rPr>
      <w:rFonts w:ascii="仿宋_GB2312" w:hAnsi="Times New Roman" w:eastAsia="仿宋_GB2312" w:cs="Times New Roman"/>
      <w:sz w:val="24"/>
      <w:szCs w:val="20"/>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w:basedOn w:val="2"/>
    <w:next w:val="1"/>
    <w:qFormat/>
    <w:uiPriority w:val="0"/>
    <w:pPr>
      <w:ind w:firstLine="883" w:firstLineChars="200"/>
      <w:jc w:val="left"/>
    </w:pPr>
    <w:rPr>
      <w:rFonts w:ascii="Arial" w:hAnsi="Arial" w:eastAsia="仿宋_GB231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883</Words>
  <Characters>895</Characters>
  <Lines>0</Lines>
  <Paragraphs>0</Paragraphs>
  <TotalTime>7</TotalTime>
  <ScaleCrop>false</ScaleCrop>
  <LinksUpToDate>false</LinksUpToDate>
  <CharactersWithSpaces>899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2026-02-06T09:41:00Z</dcterms:created>
  <dc:creator>杨露露</dc:creator>
  <cp:lastModifiedBy>徐含殊</cp:lastModifiedBy>
  <dcterms:modified xsi:type="dcterms:W3CDTF">2026-05-25T06:35:58Z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8F21224A9700409183E2A81E96405981</vt:lpwstr>
  </property>
  <property fmtid="{D5CDD505-2E9C-101B-9397-08002B2CF9AE}" pid="4" name="KSOTemplateDocerSaveRecord">
    <vt:lpwstr>eyJoZGlkIjoiMjgzNmQ1Y2M0MmUxZjczNDljMTA1ZGUzZjEyYTE1MmYiLCJ1c2VySWQiOiIxNDc1OTA5MTI0In0=</vt:lpwstr>
  </property>
</Properties>
</file>